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0875183F" w:rsidR="009356A1" w:rsidRDefault="00782DCD">
      <w:pPr>
        <w:spacing w:before="0" w:after="160" w:line="259" w:lineRule="auto"/>
        <w:jc w:val="left"/>
      </w:pPr>
      <w:r>
        <w:rPr>
          <w:rFonts w:ascii="Montserrat ExtraBold" w:hAnsi="Montserrat ExtraBold"/>
          <w:noProof/>
          <w:color w:val="4B0A4E"/>
          <w:sz w:val="36"/>
          <w:szCs w:val="36"/>
        </w:rPr>
        <w:drawing>
          <wp:anchor distT="0" distB="0" distL="114300" distR="114300" simplePos="0" relativeHeight="251606528" behindDoc="1" locked="0" layoutInCell="1" allowOverlap="1" wp14:anchorId="4972BDB5" wp14:editId="0F2FCF41">
            <wp:simplePos x="0" y="0"/>
            <wp:positionH relativeFrom="margin">
              <wp:align>center</wp:align>
            </wp:positionH>
            <wp:positionV relativeFrom="paragraph">
              <wp:posOffset>2167255</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646" y="20861"/>
                <wp:lineTo x="21542" y="19231"/>
                <wp:lineTo x="21542" y="10431"/>
                <wp:lineTo x="4461" y="10431"/>
                <wp:lineTo x="7289" y="8149"/>
                <wp:lineTo x="7181" y="4563"/>
                <wp:lineTo x="6310" y="2608"/>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rsidR="009356A1">
        <w:rPr>
          <w:noProof/>
        </w:rPr>
        <mc:AlternateContent>
          <mc:Choice Requires="wps">
            <w:drawing>
              <wp:anchor distT="45720" distB="45720" distL="114300" distR="114300" simplePos="0" relativeHeight="251608576" behindDoc="0" locked="0" layoutInCell="1" allowOverlap="1" wp14:anchorId="37F63065" wp14:editId="194BE98C">
                <wp:simplePos x="0" y="0"/>
                <wp:positionH relativeFrom="margin">
                  <wp:align>center</wp:align>
                </wp:positionH>
                <wp:positionV relativeFrom="paragraph">
                  <wp:posOffset>3393440</wp:posOffset>
                </wp:positionV>
                <wp:extent cx="39916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4620"/>
                        </a:xfrm>
                        <a:prstGeom prst="rect">
                          <a:avLst/>
                        </a:prstGeom>
                        <a:noFill/>
                        <a:ln w="9525">
                          <a:noFill/>
                          <a:miter lim="800000"/>
                          <a:headEnd/>
                          <a:tailEnd/>
                        </a:ln>
                      </wps:spPr>
                      <wps:txbx>
                        <w:txbxContent>
                          <w:p w14:paraId="09D847B7" w14:textId="0342BD9C" w:rsidR="009356A1" w:rsidRPr="009356A1" w:rsidRDefault="00C71165" w:rsidP="009356A1">
                            <w:pPr>
                              <w:jc w:val="center"/>
                              <w:rPr>
                                <w:rFonts w:ascii="Montserrat ExtraBold" w:hAnsi="Montserrat ExtraBold"/>
                                <w:sz w:val="44"/>
                                <w:szCs w:val="44"/>
                              </w:rPr>
                            </w:pPr>
                            <w:r>
                              <w:rPr>
                                <w:rFonts w:ascii="Montserrat ExtraBold" w:hAnsi="Montserrat ExtraBold"/>
                                <w:sz w:val="44"/>
                                <w:szCs w:val="44"/>
                              </w:rPr>
                              <w:t>Workflow &amp; Event Triggers</w:t>
                            </w:r>
                            <w:r w:rsidR="009356A1" w:rsidRPr="009356A1">
                              <w:rPr>
                                <w:rFonts w:ascii="Montserrat ExtraBold" w:hAnsi="Montserrat ExtraBold"/>
                                <w:sz w:val="44"/>
                                <w:szCs w:val="44"/>
                              </w:rPr>
                              <w:t xml:space="preserve"> 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0;margin-top:267.2pt;width:314.3pt;height:110.6pt;z-index:251608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" filled="f" stroked="f">
                <v:textbox style="mso-fit-shape-to-text:t">
                  <w:txbxContent>
                    <w:p w14:paraId="09D847B7" w14:textId="0342BD9C" w:rsidR="009356A1" w:rsidRPr="009356A1" w:rsidRDefault="00C71165" w:rsidP="009356A1">
                      <w:pPr>
                        <w:jc w:val="center"/>
                        <w:rPr>
                          <w:rFonts w:ascii="Montserrat ExtraBold" w:hAnsi="Montserrat ExtraBold"/>
                          <w:sz w:val="44"/>
                          <w:szCs w:val="44"/>
                        </w:rPr>
                      </w:pPr>
                      <w:r>
                        <w:rPr>
                          <w:rFonts w:ascii="Montserrat ExtraBold" w:hAnsi="Montserrat ExtraBold"/>
                          <w:sz w:val="44"/>
                          <w:szCs w:val="44"/>
                        </w:rPr>
                        <w:t>Workflow &amp; Event Triggers</w:t>
                      </w:r>
                      <w:r w:rsidR="009356A1" w:rsidRPr="009356A1">
                        <w:rPr>
                          <w:rFonts w:ascii="Montserrat ExtraBold" w:hAnsi="Montserrat ExtraBold"/>
                          <w:sz w:val="44"/>
                          <w:szCs w:val="44"/>
                        </w:rPr>
                        <w:t xml:space="preserve"> Training Manual</w:t>
                      </w:r>
                    </w:p>
                  </w:txbxContent>
                </v:textbox>
                <w10:wrap type="square" anchorx="margin"/>
              </v:shape>
            </w:pict>
          </mc:Fallback>
        </mc:AlternateContent>
      </w:r>
      <w:r w:rsidR="009356A1">
        <w:br w:type="page"/>
      </w:r>
    </w:p>
    <w:sdt>
      <w:sdtPr>
        <w:rPr>
          <w:b/>
          <w:bCs/>
        </w:rPr>
        <w:id w:val="1283077584"/>
        <w:docPartObj>
          <w:docPartGallery w:val="Table of Contents"/>
          <w:docPartUnique/>
        </w:docPartObj>
      </w:sdtPr>
      <w:sdtEndPr>
        <w:rPr>
          <w:b w:val="0"/>
          <w:bCs w:val="0"/>
        </w:rPr>
      </w:sdtEndPr>
      <w:sdtContent>
        <w:p w14:paraId="030D46A3" w14:textId="70DD53F9" w:rsidR="009356A1" w:rsidRPr="0091725C" w:rsidRDefault="009356A1" w:rsidP="009356A1">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4A07E42C" w14:textId="70FD1299" w:rsidR="00A360C4" w:rsidRDefault="009356A1">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41807" w:history="1">
            <w:r w:rsidR="00A360C4" w:rsidRPr="00227871">
              <w:rPr>
                <w:rStyle w:val="Hyperlink"/>
                <w:noProof/>
                <w:lang w:val="en-US"/>
              </w:rPr>
              <w:t>1.</w:t>
            </w:r>
            <w:r w:rsidR="00A360C4">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A360C4" w:rsidRPr="00227871">
              <w:rPr>
                <w:rStyle w:val="Hyperlink"/>
                <w:noProof/>
                <w:lang w:val="en-US"/>
              </w:rPr>
              <w:t>INTRODUCTION</w:t>
            </w:r>
            <w:r w:rsidR="00A360C4">
              <w:rPr>
                <w:noProof/>
                <w:webHidden/>
              </w:rPr>
              <w:tab/>
            </w:r>
            <w:r w:rsidR="00A360C4">
              <w:rPr>
                <w:noProof/>
                <w:webHidden/>
              </w:rPr>
              <w:fldChar w:fldCharType="begin"/>
            </w:r>
            <w:r w:rsidR="00A360C4">
              <w:rPr>
                <w:noProof/>
                <w:webHidden/>
              </w:rPr>
              <w:instrText xml:space="preserve"> PAGEREF _Toc233741807 \h </w:instrText>
            </w:r>
            <w:r w:rsidR="00A360C4">
              <w:rPr>
                <w:noProof/>
                <w:webHidden/>
              </w:rPr>
            </w:r>
            <w:r w:rsidR="00A360C4">
              <w:rPr>
                <w:noProof/>
                <w:webHidden/>
              </w:rPr>
              <w:fldChar w:fldCharType="separate"/>
            </w:r>
            <w:r w:rsidR="00D40A8D">
              <w:rPr>
                <w:noProof/>
                <w:webHidden/>
              </w:rPr>
              <w:t>3</w:t>
            </w:r>
            <w:r w:rsidR="00A360C4">
              <w:rPr>
                <w:noProof/>
                <w:webHidden/>
              </w:rPr>
              <w:fldChar w:fldCharType="end"/>
            </w:r>
          </w:hyperlink>
        </w:p>
        <w:p w14:paraId="2BC94586" w14:textId="45BC9EB4"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08" w:history="1">
            <w:r w:rsidRPr="00227871">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GETTING STARTED</w:t>
            </w:r>
            <w:r>
              <w:rPr>
                <w:noProof/>
                <w:webHidden/>
              </w:rPr>
              <w:tab/>
            </w:r>
            <w:r>
              <w:rPr>
                <w:noProof/>
                <w:webHidden/>
              </w:rPr>
              <w:fldChar w:fldCharType="begin"/>
            </w:r>
            <w:r>
              <w:rPr>
                <w:noProof/>
                <w:webHidden/>
              </w:rPr>
              <w:instrText xml:space="preserve"> PAGEREF _Toc233741808 \h </w:instrText>
            </w:r>
            <w:r>
              <w:rPr>
                <w:noProof/>
                <w:webHidden/>
              </w:rPr>
            </w:r>
            <w:r>
              <w:rPr>
                <w:noProof/>
                <w:webHidden/>
              </w:rPr>
              <w:fldChar w:fldCharType="separate"/>
            </w:r>
            <w:r w:rsidR="00D40A8D">
              <w:rPr>
                <w:noProof/>
                <w:webHidden/>
              </w:rPr>
              <w:t>3</w:t>
            </w:r>
            <w:r>
              <w:rPr>
                <w:noProof/>
                <w:webHidden/>
              </w:rPr>
              <w:fldChar w:fldCharType="end"/>
            </w:r>
          </w:hyperlink>
        </w:p>
        <w:p w14:paraId="637D01D7" w14:textId="44588CB8" w:rsidR="00A360C4" w:rsidRDefault="00A360C4">
          <w:pPr>
            <w:pStyle w:val="TOC3"/>
            <w:tabs>
              <w:tab w:val="left" w:pos="96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09" w:history="1">
            <w:r w:rsidRPr="00227871">
              <w:rPr>
                <w:rStyle w:val="Hyperlink"/>
                <w:noProof/>
                <w:lang w:val="en-US"/>
              </w:rPr>
              <w:t>2.1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Sales</w:t>
            </w:r>
            <w:r>
              <w:rPr>
                <w:noProof/>
                <w:webHidden/>
              </w:rPr>
              <w:tab/>
            </w:r>
            <w:r>
              <w:rPr>
                <w:noProof/>
                <w:webHidden/>
              </w:rPr>
              <w:fldChar w:fldCharType="begin"/>
            </w:r>
            <w:r>
              <w:rPr>
                <w:noProof/>
                <w:webHidden/>
              </w:rPr>
              <w:instrText xml:space="preserve"> PAGEREF _Toc233741809 \h </w:instrText>
            </w:r>
            <w:r>
              <w:rPr>
                <w:noProof/>
                <w:webHidden/>
              </w:rPr>
            </w:r>
            <w:r>
              <w:rPr>
                <w:noProof/>
                <w:webHidden/>
              </w:rPr>
              <w:fldChar w:fldCharType="separate"/>
            </w:r>
            <w:r w:rsidR="00D40A8D">
              <w:rPr>
                <w:noProof/>
                <w:webHidden/>
              </w:rPr>
              <w:t>4</w:t>
            </w:r>
            <w:r>
              <w:rPr>
                <w:noProof/>
                <w:webHidden/>
              </w:rPr>
              <w:fldChar w:fldCharType="end"/>
            </w:r>
          </w:hyperlink>
        </w:p>
        <w:p w14:paraId="4DBC7EFB" w14:textId="767DEAB5"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10" w:history="1">
            <w:r w:rsidRPr="00227871">
              <w:rPr>
                <w:rStyle w:val="Hyperlink"/>
                <w:noProof/>
                <w:lang w:val="en-US"/>
              </w:rPr>
              <w:t>2.2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Tasks</w:t>
            </w:r>
            <w:r>
              <w:rPr>
                <w:noProof/>
                <w:webHidden/>
              </w:rPr>
              <w:tab/>
            </w:r>
            <w:r>
              <w:rPr>
                <w:noProof/>
                <w:webHidden/>
              </w:rPr>
              <w:fldChar w:fldCharType="begin"/>
            </w:r>
            <w:r>
              <w:rPr>
                <w:noProof/>
                <w:webHidden/>
              </w:rPr>
              <w:instrText xml:space="preserve"> PAGEREF _Toc233741810 \h </w:instrText>
            </w:r>
            <w:r>
              <w:rPr>
                <w:noProof/>
                <w:webHidden/>
              </w:rPr>
            </w:r>
            <w:r>
              <w:rPr>
                <w:noProof/>
                <w:webHidden/>
              </w:rPr>
              <w:fldChar w:fldCharType="separate"/>
            </w:r>
            <w:r w:rsidR="00D40A8D">
              <w:rPr>
                <w:noProof/>
                <w:webHidden/>
              </w:rPr>
              <w:t>4</w:t>
            </w:r>
            <w:r>
              <w:rPr>
                <w:noProof/>
                <w:webHidden/>
              </w:rPr>
              <w:fldChar w:fldCharType="end"/>
            </w:r>
          </w:hyperlink>
        </w:p>
        <w:p w14:paraId="53602FE9" w14:textId="01680C7B"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11" w:history="1">
            <w:r w:rsidRPr="00227871">
              <w:rPr>
                <w:rStyle w:val="Hyperlink"/>
                <w:noProof/>
                <w:lang w:val="en-US"/>
              </w:rPr>
              <w:t>2.3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Additional Tasks Tool</w:t>
            </w:r>
            <w:r>
              <w:rPr>
                <w:noProof/>
                <w:webHidden/>
              </w:rPr>
              <w:tab/>
            </w:r>
            <w:r>
              <w:rPr>
                <w:noProof/>
                <w:webHidden/>
              </w:rPr>
              <w:fldChar w:fldCharType="begin"/>
            </w:r>
            <w:r>
              <w:rPr>
                <w:noProof/>
                <w:webHidden/>
              </w:rPr>
              <w:instrText xml:space="preserve"> PAGEREF _Toc233741811 \h </w:instrText>
            </w:r>
            <w:r>
              <w:rPr>
                <w:noProof/>
                <w:webHidden/>
              </w:rPr>
            </w:r>
            <w:r>
              <w:rPr>
                <w:noProof/>
                <w:webHidden/>
              </w:rPr>
              <w:fldChar w:fldCharType="separate"/>
            </w:r>
            <w:r w:rsidR="00D40A8D">
              <w:rPr>
                <w:noProof/>
                <w:webHidden/>
              </w:rPr>
              <w:t>5</w:t>
            </w:r>
            <w:r>
              <w:rPr>
                <w:noProof/>
                <w:webHidden/>
              </w:rPr>
              <w:fldChar w:fldCharType="end"/>
            </w:r>
          </w:hyperlink>
        </w:p>
        <w:p w14:paraId="2C1AD77C" w14:textId="72946CBB"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12" w:history="1">
            <w:r w:rsidRPr="00227871">
              <w:rPr>
                <w:rStyle w:val="Hyperlink"/>
                <w:noProof/>
                <w:lang w:val="en-US"/>
              </w:rPr>
              <w:t>2.4</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Changing Your Reported View</w:t>
            </w:r>
            <w:r>
              <w:rPr>
                <w:noProof/>
                <w:webHidden/>
              </w:rPr>
              <w:tab/>
            </w:r>
            <w:r>
              <w:rPr>
                <w:noProof/>
                <w:webHidden/>
              </w:rPr>
              <w:fldChar w:fldCharType="begin"/>
            </w:r>
            <w:r>
              <w:rPr>
                <w:noProof/>
                <w:webHidden/>
              </w:rPr>
              <w:instrText xml:space="preserve"> PAGEREF _Toc233741812 \h </w:instrText>
            </w:r>
            <w:r>
              <w:rPr>
                <w:noProof/>
                <w:webHidden/>
              </w:rPr>
            </w:r>
            <w:r>
              <w:rPr>
                <w:noProof/>
                <w:webHidden/>
              </w:rPr>
              <w:fldChar w:fldCharType="separate"/>
            </w:r>
            <w:r w:rsidR="00D40A8D">
              <w:rPr>
                <w:noProof/>
                <w:webHidden/>
              </w:rPr>
              <w:t>6</w:t>
            </w:r>
            <w:r>
              <w:rPr>
                <w:noProof/>
                <w:webHidden/>
              </w:rPr>
              <w:fldChar w:fldCharType="end"/>
            </w:r>
          </w:hyperlink>
        </w:p>
        <w:p w14:paraId="1CC981B9" w14:textId="2C7FCD3E"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13" w:history="1">
            <w:r w:rsidRPr="00227871">
              <w:rPr>
                <w:rStyle w:val="Hyperlink"/>
                <w:noProof/>
                <w:lang w:val="en-US"/>
              </w:rPr>
              <w:t>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CONFIGURING A WORKFLOW SCHEDULE</w:t>
            </w:r>
            <w:r>
              <w:rPr>
                <w:noProof/>
                <w:webHidden/>
              </w:rPr>
              <w:tab/>
            </w:r>
            <w:r>
              <w:rPr>
                <w:noProof/>
                <w:webHidden/>
              </w:rPr>
              <w:fldChar w:fldCharType="begin"/>
            </w:r>
            <w:r>
              <w:rPr>
                <w:noProof/>
                <w:webHidden/>
              </w:rPr>
              <w:instrText xml:space="preserve"> PAGEREF _Toc233741813 \h </w:instrText>
            </w:r>
            <w:r>
              <w:rPr>
                <w:noProof/>
                <w:webHidden/>
              </w:rPr>
            </w:r>
            <w:r>
              <w:rPr>
                <w:noProof/>
                <w:webHidden/>
              </w:rPr>
              <w:fldChar w:fldCharType="separate"/>
            </w:r>
            <w:r w:rsidR="00D40A8D">
              <w:rPr>
                <w:noProof/>
                <w:webHidden/>
              </w:rPr>
              <w:t>8</w:t>
            </w:r>
            <w:r>
              <w:rPr>
                <w:noProof/>
                <w:webHidden/>
              </w:rPr>
              <w:fldChar w:fldCharType="end"/>
            </w:r>
          </w:hyperlink>
        </w:p>
        <w:p w14:paraId="7982493B" w14:textId="77827DB9"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14" w:history="1">
            <w:r w:rsidRPr="00227871">
              <w:rPr>
                <w:rStyle w:val="Hyperlink"/>
                <w:noProof/>
                <w:lang w:val="en-US"/>
              </w:rPr>
              <w:t>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EVENT TRIGGERS</w:t>
            </w:r>
            <w:r>
              <w:rPr>
                <w:noProof/>
                <w:webHidden/>
              </w:rPr>
              <w:tab/>
            </w:r>
            <w:r>
              <w:rPr>
                <w:noProof/>
                <w:webHidden/>
              </w:rPr>
              <w:fldChar w:fldCharType="begin"/>
            </w:r>
            <w:r>
              <w:rPr>
                <w:noProof/>
                <w:webHidden/>
              </w:rPr>
              <w:instrText xml:space="preserve"> PAGEREF _Toc233741814 \h </w:instrText>
            </w:r>
            <w:r>
              <w:rPr>
                <w:noProof/>
                <w:webHidden/>
              </w:rPr>
            </w:r>
            <w:r>
              <w:rPr>
                <w:noProof/>
                <w:webHidden/>
              </w:rPr>
              <w:fldChar w:fldCharType="separate"/>
            </w:r>
            <w:r w:rsidR="00D40A8D">
              <w:rPr>
                <w:noProof/>
                <w:webHidden/>
              </w:rPr>
              <w:t>11</w:t>
            </w:r>
            <w:r>
              <w:rPr>
                <w:noProof/>
                <w:webHidden/>
              </w:rPr>
              <w:fldChar w:fldCharType="end"/>
            </w:r>
          </w:hyperlink>
        </w:p>
        <w:p w14:paraId="16405106" w14:textId="73124834"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15" w:history="1">
            <w:r w:rsidRPr="00227871">
              <w:rPr>
                <w:rStyle w:val="Hyperlink"/>
                <w:noProof/>
                <w:lang w:val="en-US"/>
              </w:rPr>
              <w:t>5.</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MANUALLY ADDING A CASE INTO 360</w:t>
            </w:r>
            <w:r>
              <w:rPr>
                <w:noProof/>
                <w:webHidden/>
              </w:rPr>
              <w:tab/>
            </w:r>
            <w:r>
              <w:rPr>
                <w:noProof/>
                <w:webHidden/>
              </w:rPr>
              <w:fldChar w:fldCharType="begin"/>
            </w:r>
            <w:r>
              <w:rPr>
                <w:noProof/>
                <w:webHidden/>
              </w:rPr>
              <w:instrText xml:space="preserve"> PAGEREF _Toc233741815 \h </w:instrText>
            </w:r>
            <w:r>
              <w:rPr>
                <w:noProof/>
                <w:webHidden/>
              </w:rPr>
            </w:r>
            <w:r>
              <w:rPr>
                <w:noProof/>
                <w:webHidden/>
              </w:rPr>
              <w:fldChar w:fldCharType="separate"/>
            </w:r>
            <w:r w:rsidR="00D40A8D">
              <w:rPr>
                <w:noProof/>
                <w:webHidden/>
              </w:rPr>
              <w:t>12</w:t>
            </w:r>
            <w:r>
              <w:rPr>
                <w:noProof/>
                <w:webHidden/>
              </w:rPr>
              <w:fldChar w:fldCharType="end"/>
            </w:r>
          </w:hyperlink>
        </w:p>
        <w:p w14:paraId="3C711EEF" w14:textId="144BFF32" w:rsidR="00A360C4" w:rsidRDefault="00A360C4">
          <w:pPr>
            <w:pStyle w:val="TOC3"/>
            <w:tabs>
              <w:tab w:val="left" w:pos="96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16" w:history="1">
            <w:r w:rsidRPr="00227871">
              <w:rPr>
                <w:rStyle w:val="Hyperlink"/>
                <w:noProof/>
                <w:lang w:val="en-US"/>
              </w:rPr>
              <w:t>5.1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Adding more than one client</w:t>
            </w:r>
            <w:r>
              <w:rPr>
                <w:noProof/>
                <w:webHidden/>
              </w:rPr>
              <w:tab/>
            </w:r>
            <w:r>
              <w:rPr>
                <w:noProof/>
                <w:webHidden/>
              </w:rPr>
              <w:fldChar w:fldCharType="begin"/>
            </w:r>
            <w:r>
              <w:rPr>
                <w:noProof/>
                <w:webHidden/>
              </w:rPr>
              <w:instrText xml:space="preserve"> PAGEREF _Toc233741816 \h </w:instrText>
            </w:r>
            <w:r>
              <w:rPr>
                <w:noProof/>
                <w:webHidden/>
              </w:rPr>
            </w:r>
            <w:r>
              <w:rPr>
                <w:noProof/>
                <w:webHidden/>
              </w:rPr>
              <w:fldChar w:fldCharType="separate"/>
            </w:r>
            <w:r w:rsidR="00D40A8D">
              <w:rPr>
                <w:noProof/>
                <w:webHidden/>
              </w:rPr>
              <w:t>13</w:t>
            </w:r>
            <w:r>
              <w:rPr>
                <w:noProof/>
                <w:webHidden/>
              </w:rPr>
              <w:fldChar w:fldCharType="end"/>
            </w:r>
          </w:hyperlink>
        </w:p>
        <w:p w14:paraId="5ABC82CD" w14:textId="3E3EF746"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17" w:history="1">
            <w:r w:rsidRPr="00227871">
              <w:rPr>
                <w:rStyle w:val="Hyperlink"/>
                <w:noProof/>
                <w:lang w:val="en-US"/>
              </w:rPr>
              <w:t>6.</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 SALE EVENT</w:t>
            </w:r>
            <w:r>
              <w:rPr>
                <w:noProof/>
                <w:webHidden/>
              </w:rPr>
              <w:tab/>
            </w:r>
            <w:r>
              <w:rPr>
                <w:noProof/>
                <w:webHidden/>
              </w:rPr>
              <w:fldChar w:fldCharType="begin"/>
            </w:r>
            <w:r>
              <w:rPr>
                <w:noProof/>
                <w:webHidden/>
              </w:rPr>
              <w:instrText xml:space="preserve"> PAGEREF _Toc233741817 \h </w:instrText>
            </w:r>
            <w:r>
              <w:rPr>
                <w:noProof/>
                <w:webHidden/>
              </w:rPr>
            </w:r>
            <w:r>
              <w:rPr>
                <w:noProof/>
                <w:webHidden/>
              </w:rPr>
              <w:fldChar w:fldCharType="separate"/>
            </w:r>
            <w:r w:rsidR="00D40A8D">
              <w:rPr>
                <w:noProof/>
                <w:webHidden/>
              </w:rPr>
              <w:t>14</w:t>
            </w:r>
            <w:r>
              <w:rPr>
                <w:noProof/>
                <w:webHidden/>
              </w:rPr>
              <w:fldChar w:fldCharType="end"/>
            </w:r>
          </w:hyperlink>
        </w:p>
        <w:p w14:paraId="0CF2D35C" w14:textId="0E9A0EFE" w:rsidR="00A360C4" w:rsidRDefault="00A360C4">
          <w:pPr>
            <w:pStyle w:val="TOC3"/>
            <w:tabs>
              <w:tab w:val="left" w:pos="96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18" w:history="1">
            <w:r w:rsidRPr="00227871">
              <w:rPr>
                <w:rStyle w:val="Hyperlink"/>
                <w:noProof/>
                <w:lang w:val="en-US"/>
              </w:rPr>
              <w:t>6.1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Sale Details and History</w:t>
            </w:r>
            <w:r>
              <w:rPr>
                <w:noProof/>
                <w:webHidden/>
              </w:rPr>
              <w:tab/>
            </w:r>
            <w:r>
              <w:rPr>
                <w:noProof/>
                <w:webHidden/>
              </w:rPr>
              <w:fldChar w:fldCharType="begin"/>
            </w:r>
            <w:r>
              <w:rPr>
                <w:noProof/>
                <w:webHidden/>
              </w:rPr>
              <w:instrText xml:space="preserve"> PAGEREF _Toc233741818 \h </w:instrText>
            </w:r>
            <w:r>
              <w:rPr>
                <w:noProof/>
                <w:webHidden/>
              </w:rPr>
            </w:r>
            <w:r>
              <w:rPr>
                <w:noProof/>
                <w:webHidden/>
              </w:rPr>
              <w:fldChar w:fldCharType="separate"/>
            </w:r>
            <w:r w:rsidR="00D40A8D">
              <w:rPr>
                <w:noProof/>
                <w:webHidden/>
              </w:rPr>
              <w:t>15</w:t>
            </w:r>
            <w:r>
              <w:rPr>
                <w:noProof/>
                <w:webHidden/>
              </w:rPr>
              <w:fldChar w:fldCharType="end"/>
            </w:r>
          </w:hyperlink>
        </w:p>
        <w:p w14:paraId="5AA31E94" w14:textId="2A1C94D4"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19" w:history="1">
            <w:r w:rsidRPr="00227871">
              <w:rPr>
                <w:rStyle w:val="Hyperlink"/>
                <w:noProof/>
                <w:lang w:val="en-US"/>
              </w:rPr>
              <w:t>7.</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 MORTGAGE</w:t>
            </w:r>
            <w:r>
              <w:rPr>
                <w:noProof/>
                <w:webHidden/>
              </w:rPr>
              <w:tab/>
            </w:r>
            <w:r>
              <w:rPr>
                <w:noProof/>
                <w:webHidden/>
              </w:rPr>
              <w:fldChar w:fldCharType="begin"/>
            </w:r>
            <w:r>
              <w:rPr>
                <w:noProof/>
                <w:webHidden/>
              </w:rPr>
              <w:instrText xml:space="preserve"> PAGEREF _Toc233741819 \h </w:instrText>
            </w:r>
            <w:r>
              <w:rPr>
                <w:noProof/>
                <w:webHidden/>
              </w:rPr>
            </w:r>
            <w:r>
              <w:rPr>
                <w:noProof/>
                <w:webHidden/>
              </w:rPr>
              <w:fldChar w:fldCharType="separate"/>
            </w:r>
            <w:r w:rsidR="00D40A8D">
              <w:rPr>
                <w:noProof/>
                <w:webHidden/>
              </w:rPr>
              <w:t>17</w:t>
            </w:r>
            <w:r>
              <w:rPr>
                <w:noProof/>
                <w:webHidden/>
              </w:rPr>
              <w:fldChar w:fldCharType="end"/>
            </w:r>
          </w:hyperlink>
        </w:p>
        <w:p w14:paraId="3ED8E969" w14:textId="2F601F2C"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0" w:history="1">
            <w:r w:rsidRPr="00227871">
              <w:rPr>
                <w:rStyle w:val="Hyperlink"/>
                <w:noProof/>
                <w:lang w:val="en-US"/>
              </w:rPr>
              <w:t>8.</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 BUILDINGS AND CONTENTS POLICY</w:t>
            </w:r>
            <w:r>
              <w:rPr>
                <w:noProof/>
                <w:webHidden/>
              </w:rPr>
              <w:tab/>
            </w:r>
            <w:r>
              <w:rPr>
                <w:noProof/>
                <w:webHidden/>
              </w:rPr>
              <w:fldChar w:fldCharType="begin"/>
            </w:r>
            <w:r>
              <w:rPr>
                <w:noProof/>
                <w:webHidden/>
              </w:rPr>
              <w:instrText xml:space="preserve"> PAGEREF _Toc233741820 \h </w:instrText>
            </w:r>
            <w:r>
              <w:rPr>
                <w:noProof/>
                <w:webHidden/>
              </w:rPr>
            </w:r>
            <w:r>
              <w:rPr>
                <w:noProof/>
                <w:webHidden/>
              </w:rPr>
              <w:fldChar w:fldCharType="separate"/>
            </w:r>
            <w:r w:rsidR="00D40A8D">
              <w:rPr>
                <w:noProof/>
                <w:webHidden/>
              </w:rPr>
              <w:t>19</w:t>
            </w:r>
            <w:r>
              <w:rPr>
                <w:noProof/>
                <w:webHidden/>
              </w:rPr>
              <w:fldChar w:fldCharType="end"/>
            </w:r>
          </w:hyperlink>
        </w:p>
        <w:p w14:paraId="227F2C3A" w14:textId="1C108ED7"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1" w:history="1">
            <w:r w:rsidRPr="00227871">
              <w:rPr>
                <w:rStyle w:val="Hyperlink"/>
                <w:noProof/>
                <w:lang w:val="en-US"/>
              </w:rPr>
              <w:t>9.</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 LIFE POLICY</w:t>
            </w:r>
            <w:r>
              <w:rPr>
                <w:noProof/>
                <w:webHidden/>
              </w:rPr>
              <w:tab/>
            </w:r>
            <w:r>
              <w:rPr>
                <w:noProof/>
                <w:webHidden/>
              </w:rPr>
              <w:fldChar w:fldCharType="begin"/>
            </w:r>
            <w:r>
              <w:rPr>
                <w:noProof/>
                <w:webHidden/>
              </w:rPr>
              <w:instrText xml:space="preserve"> PAGEREF _Toc233741821 \h </w:instrText>
            </w:r>
            <w:r>
              <w:rPr>
                <w:noProof/>
                <w:webHidden/>
              </w:rPr>
            </w:r>
            <w:r>
              <w:rPr>
                <w:noProof/>
                <w:webHidden/>
              </w:rPr>
              <w:fldChar w:fldCharType="separate"/>
            </w:r>
            <w:r w:rsidR="00D40A8D">
              <w:rPr>
                <w:noProof/>
                <w:webHidden/>
              </w:rPr>
              <w:t>20</w:t>
            </w:r>
            <w:r>
              <w:rPr>
                <w:noProof/>
                <w:webHidden/>
              </w:rPr>
              <w:fldChar w:fldCharType="end"/>
            </w:r>
          </w:hyperlink>
        </w:p>
        <w:p w14:paraId="03D060B3" w14:textId="593A6227" w:rsidR="00A360C4" w:rsidRDefault="00A360C4">
          <w:pPr>
            <w:pStyle w:val="TOC2"/>
            <w:tabs>
              <w:tab w:val="left" w:pos="96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2" w:history="1">
            <w:r w:rsidRPr="00227871">
              <w:rPr>
                <w:rStyle w:val="Hyperlink"/>
                <w:noProof/>
                <w:lang w:val="en-US"/>
              </w:rPr>
              <w:t>10.</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AN INCOME PROTECTION POLICY</w:t>
            </w:r>
            <w:r>
              <w:rPr>
                <w:noProof/>
                <w:webHidden/>
              </w:rPr>
              <w:tab/>
            </w:r>
            <w:r>
              <w:rPr>
                <w:noProof/>
                <w:webHidden/>
              </w:rPr>
              <w:fldChar w:fldCharType="begin"/>
            </w:r>
            <w:r>
              <w:rPr>
                <w:noProof/>
                <w:webHidden/>
              </w:rPr>
              <w:instrText xml:space="preserve"> PAGEREF _Toc233741822 \h </w:instrText>
            </w:r>
            <w:r>
              <w:rPr>
                <w:noProof/>
                <w:webHidden/>
              </w:rPr>
            </w:r>
            <w:r>
              <w:rPr>
                <w:noProof/>
                <w:webHidden/>
              </w:rPr>
              <w:fldChar w:fldCharType="separate"/>
            </w:r>
            <w:r w:rsidR="00D40A8D">
              <w:rPr>
                <w:noProof/>
                <w:webHidden/>
              </w:rPr>
              <w:t>22</w:t>
            </w:r>
            <w:r>
              <w:rPr>
                <w:noProof/>
                <w:webHidden/>
              </w:rPr>
              <w:fldChar w:fldCharType="end"/>
            </w:r>
          </w:hyperlink>
        </w:p>
        <w:p w14:paraId="6C1A6C45" w14:textId="010CBC87" w:rsidR="00A360C4" w:rsidRDefault="00A360C4">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3" w:history="1">
            <w:r w:rsidRPr="00227871">
              <w:rPr>
                <w:rStyle w:val="Hyperlink"/>
                <w:noProof/>
                <w:lang w:val="en-US"/>
              </w:rPr>
              <w:t>11.</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 PENSION</w:t>
            </w:r>
            <w:r>
              <w:rPr>
                <w:noProof/>
                <w:webHidden/>
              </w:rPr>
              <w:tab/>
            </w:r>
            <w:r>
              <w:rPr>
                <w:noProof/>
                <w:webHidden/>
              </w:rPr>
              <w:fldChar w:fldCharType="begin"/>
            </w:r>
            <w:r>
              <w:rPr>
                <w:noProof/>
                <w:webHidden/>
              </w:rPr>
              <w:instrText xml:space="preserve"> PAGEREF _Toc233741823 \h </w:instrText>
            </w:r>
            <w:r>
              <w:rPr>
                <w:noProof/>
                <w:webHidden/>
              </w:rPr>
            </w:r>
            <w:r>
              <w:rPr>
                <w:noProof/>
                <w:webHidden/>
              </w:rPr>
              <w:fldChar w:fldCharType="separate"/>
            </w:r>
            <w:r w:rsidR="00D40A8D">
              <w:rPr>
                <w:noProof/>
                <w:webHidden/>
              </w:rPr>
              <w:t>23</w:t>
            </w:r>
            <w:r>
              <w:rPr>
                <w:noProof/>
                <w:webHidden/>
              </w:rPr>
              <w:fldChar w:fldCharType="end"/>
            </w:r>
          </w:hyperlink>
        </w:p>
        <w:p w14:paraId="4CB88A94" w14:textId="5836A67A" w:rsidR="00A360C4" w:rsidRDefault="00A360C4">
          <w:pPr>
            <w:pStyle w:val="TOC2"/>
            <w:tabs>
              <w:tab w:val="left" w:pos="96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4" w:history="1">
            <w:r w:rsidRPr="00227871">
              <w:rPr>
                <w:rStyle w:val="Hyperlink"/>
                <w:noProof/>
                <w:lang w:val="en-US"/>
              </w:rPr>
              <w:t>12.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ADDING AN INVESTMENT POLICY</w:t>
            </w:r>
            <w:r>
              <w:rPr>
                <w:noProof/>
                <w:webHidden/>
              </w:rPr>
              <w:tab/>
            </w:r>
            <w:r>
              <w:rPr>
                <w:noProof/>
                <w:webHidden/>
              </w:rPr>
              <w:fldChar w:fldCharType="begin"/>
            </w:r>
            <w:r>
              <w:rPr>
                <w:noProof/>
                <w:webHidden/>
              </w:rPr>
              <w:instrText xml:space="preserve"> PAGEREF _Toc233741824 \h </w:instrText>
            </w:r>
            <w:r>
              <w:rPr>
                <w:noProof/>
                <w:webHidden/>
              </w:rPr>
            </w:r>
            <w:r>
              <w:rPr>
                <w:noProof/>
                <w:webHidden/>
              </w:rPr>
              <w:fldChar w:fldCharType="separate"/>
            </w:r>
            <w:r w:rsidR="00D40A8D">
              <w:rPr>
                <w:noProof/>
                <w:webHidden/>
              </w:rPr>
              <w:t>25</w:t>
            </w:r>
            <w:r>
              <w:rPr>
                <w:noProof/>
                <w:webHidden/>
              </w:rPr>
              <w:fldChar w:fldCharType="end"/>
            </w:r>
          </w:hyperlink>
        </w:p>
        <w:p w14:paraId="5EA91ED0" w14:textId="0E11F676" w:rsidR="00A360C4" w:rsidRDefault="00A360C4">
          <w:pPr>
            <w:pStyle w:val="TOC2"/>
            <w:tabs>
              <w:tab w:val="left" w:pos="96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5" w:history="1">
            <w:r w:rsidRPr="00227871">
              <w:rPr>
                <w:rStyle w:val="Hyperlink"/>
                <w:noProof/>
                <w:lang w:val="en-US"/>
              </w:rPr>
              <w:t>13.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DELETING</w:t>
            </w:r>
            <w:r>
              <w:rPr>
                <w:noProof/>
                <w:webHidden/>
              </w:rPr>
              <w:tab/>
            </w:r>
            <w:r>
              <w:rPr>
                <w:noProof/>
                <w:webHidden/>
              </w:rPr>
              <w:fldChar w:fldCharType="begin"/>
            </w:r>
            <w:r>
              <w:rPr>
                <w:noProof/>
                <w:webHidden/>
              </w:rPr>
              <w:instrText xml:space="preserve"> PAGEREF _Toc233741825 \h </w:instrText>
            </w:r>
            <w:r>
              <w:rPr>
                <w:noProof/>
                <w:webHidden/>
              </w:rPr>
            </w:r>
            <w:r>
              <w:rPr>
                <w:noProof/>
                <w:webHidden/>
              </w:rPr>
              <w:fldChar w:fldCharType="separate"/>
            </w:r>
            <w:r w:rsidR="00D40A8D">
              <w:rPr>
                <w:noProof/>
                <w:webHidden/>
              </w:rPr>
              <w:t>26</w:t>
            </w:r>
            <w:r>
              <w:rPr>
                <w:noProof/>
                <w:webHidden/>
              </w:rPr>
              <w:fldChar w:fldCharType="end"/>
            </w:r>
          </w:hyperlink>
        </w:p>
        <w:p w14:paraId="1910039B" w14:textId="508FFFD4"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26" w:history="1">
            <w:r w:rsidRPr="00227871">
              <w:rPr>
                <w:rStyle w:val="Hyperlink"/>
                <w:noProof/>
                <w:lang w:val="en-US"/>
              </w:rPr>
              <w:t>13.1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Deleting Sale Events/Products</w:t>
            </w:r>
            <w:r>
              <w:rPr>
                <w:noProof/>
                <w:webHidden/>
              </w:rPr>
              <w:tab/>
            </w:r>
            <w:r>
              <w:rPr>
                <w:noProof/>
                <w:webHidden/>
              </w:rPr>
              <w:fldChar w:fldCharType="begin"/>
            </w:r>
            <w:r>
              <w:rPr>
                <w:noProof/>
                <w:webHidden/>
              </w:rPr>
              <w:instrText xml:space="preserve"> PAGEREF _Toc233741826 \h </w:instrText>
            </w:r>
            <w:r>
              <w:rPr>
                <w:noProof/>
                <w:webHidden/>
              </w:rPr>
            </w:r>
            <w:r>
              <w:rPr>
                <w:noProof/>
                <w:webHidden/>
              </w:rPr>
              <w:fldChar w:fldCharType="separate"/>
            </w:r>
            <w:r w:rsidR="00D40A8D">
              <w:rPr>
                <w:noProof/>
                <w:webHidden/>
              </w:rPr>
              <w:t>26</w:t>
            </w:r>
            <w:r>
              <w:rPr>
                <w:noProof/>
                <w:webHidden/>
              </w:rPr>
              <w:fldChar w:fldCharType="end"/>
            </w:r>
          </w:hyperlink>
        </w:p>
        <w:p w14:paraId="16671652" w14:textId="6DF22028"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27" w:history="1">
            <w:r w:rsidRPr="00227871">
              <w:rPr>
                <w:rStyle w:val="Hyperlink"/>
                <w:noProof/>
                <w:lang w:val="en-US"/>
              </w:rPr>
              <w:t>13.2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Deleting a Case Record</w:t>
            </w:r>
            <w:r>
              <w:rPr>
                <w:noProof/>
                <w:webHidden/>
              </w:rPr>
              <w:tab/>
            </w:r>
            <w:r>
              <w:rPr>
                <w:noProof/>
                <w:webHidden/>
              </w:rPr>
              <w:fldChar w:fldCharType="begin"/>
            </w:r>
            <w:r>
              <w:rPr>
                <w:noProof/>
                <w:webHidden/>
              </w:rPr>
              <w:instrText xml:space="preserve"> PAGEREF _Toc233741827 \h </w:instrText>
            </w:r>
            <w:r>
              <w:rPr>
                <w:noProof/>
                <w:webHidden/>
              </w:rPr>
            </w:r>
            <w:r>
              <w:rPr>
                <w:noProof/>
                <w:webHidden/>
              </w:rPr>
              <w:fldChar w:fldCharType="separate"/>
            </w:r>
            <w:r w:rsidR="00D40A8D">
              <w:rPr>
                <w:noProof/>
                <w:webHidden/>
              </w:rPr>
              <w:t>27</w:t>
            </w:r>
            <w:r>
              <w:rPr>
                <w:noProof/>
                <w:webHidden/>
              </w:rPr>
              <w:fldChar w:fldCharType="end"/>
            </w:r>
          </w:hyperlink>
        </w:p>
        <w:p w14:paraId="0BD0066F" w14:textId="33BE4F3D" w:rsidR="00A360C4" w:rsidRDefault="00A360C4">
          <w:pPr>
            <w:pStyle w:val="TOC2"/>
            <w:tabs>
              <w:tab w:val="left" w:pos="96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1828" w:history="1">
            <w:r w:rsidRPr="00227871">
              <w:rPr>
                <w:rStyle w:val="Hyperlink"/>
                <w:noProof/>
                <w:lang w:val="en-US"/>
              </w:rPr>
              <w:t>14.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227871">
              <w:rPr>
                <w:rStyle w:val="Hyperlink"/>
                <w:noProof/>
                <w:lang w:val="en-US"/>
              </w:rPr>
              <w:t>CASE MERGE</w:t>
            </w:r>
            <w:r>
              <w:rPr>
                <w:noProof/>
                <w:webHidden/>
              </w:rPr>
              <w:tab/>
            </w:r>
            <w:r>
              <w:rPr>
                <w:noProof/>
                <w:webHidden/>
              </w:rPr>
              <w:fldChar w:fldCharType="begin"/>
            </w:r>
            <w:r>
              <w:rPr>
                <w:noProof/>
                <w:webHidden/>
              </w:rPr>
              <w:instrText xml:space="preserve"> PAGEREF _Toc233741828 \h </w:instrText>
            </w:r>
            <w:r>
              <w:rPr>
                <w:noProof/>
                <w:webHidden/>
              </w:rPr>
            </w:r>
            <w:r>
              <w:rPr>
                <w:noProof/>
                <w:webHidden/>
              </w:rPr>
              <w:fldChar w:fldCharType="separate"/>
            </w:r>
            <w:r w:rsidR="00D40A8D">
              <w:rPr>
                <w:noProof/>
                <w:webHidden/>
              </w:rPr>
              <w:t>28</w:t>
            </w:r>
            <w:r>
              <w:rPr>
                <w:noProof/>
                <w:webHidden/>
              </w:rPr>
              <w:fldChar w:fldCharType="end"/>
            </w:r>
          </w:hyperlink>
        </w:p>
        <w:p w14:paraId="46937E1B" w14:textId="47C7DB4F" w:rsidR="00A360C4" w:rsidRDefault="00A360C4">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1829" w:history="1">
            <w:r w:rsidRPr="00227871">
              <w:rPr>
                <w:rStyle w:val="Hyperlink"/>
                <w:noProof/>
                <w:lang w:val="en-US"/>
              </w:rPr>
              <w:t>14.1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227871">
              <w:rPr>
                <w:rStyle w:val="Hyperlink"/>
                <w:noProof/>
                <w:lang w:val="en-US"/>
              </w:rPr>
              <w:t>How to use the Case Merge Tool</w:t>
            </w:r>
            <w:r>
              <w:rPr>
                <w:noProof/>
                <w:webHidden/>
              </w:rPr>
              <w:tab/>
            </w:r>
            <w:r>
              <w:rPr>
                <w:noProof/>
                <w:webHidden/>
              </w:rPr>
              <w:fldChar w:fldCharType="begin"/>
            </w:r>
            <w:r>
              <w:rPr>
                <w:noProof/>
                <w:webHidden/>
              </w:rPr>
              <w:instrText xml:space="preserve"> PAGEREF _Toc233741829 \h </w:instrText>
            </w:r>
            <w:r>
              <w:rPr>
                <w:noProof/>
                <w:webHidden/>
              </w:rPr>
            </w:r>
            <w:r>
              <w:rPr>
                <w:noProof/>
                <w:webHidden/>
              </w:rPr>
              <w:fldChar w:fldCharType="separate"/>
            </w:r>
            <w:r w:rsidR="00D40A8D">
              <w:rPr>
                <w:noProof/>
                <w:webHidden/>
              </w:rPr>
              <w:t>28</w:t>
            </w:r>
            <w:r>
              <w:rPr>
                <w:noProof/>
                <w:webHidden/>
              </w:rPr>
              <w:fldChar w:fldCharType="end"/>
            </w:r>
          </w:hyperlink>
        </w:p>
        <w:p w14:paraId="6AEBED6E" w14:textId="2359AAFA"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512B3284" w14:textId="77777777" w:rsidR="009356A1" w:rsidRDefault="009356A1" w:rsidP="009356A1"/>
    <w:p w14:paraId="0E24EBC7" w14:textId="77777777" w:rsidR="009356A1" w:rsidRDefault="009356A1" w:rsidP="009356A1"/>
    <w:p w14:paraId="587FDC88" w14:textId="77777777" w:rsidR="009356A1" w:rsidRDefault="009356A1" w:rsidP="009356A1"/>
    <w:p w14:paraId="78CDB75C" w14:textId="77777777" w:rsidR="009356A1" w:rsidRDefault="009356A1" w:rsidP="009356A1"/>
    <w:p w14:paraId="79A743FC" w14:textId="77777777" w:rsidR="005A30D5" w:rsidRDefault="005A30D5" w:rsidP="009356A1"/>
    <w:p w14:paraId="5CF0FDCA" w14:textId="546B1A5C" w:rsidR="005A30D5" w:rsidRPr="005A30D5" w:rsidRDefault="005A30D5" w:rsidP="00782DCD">
      <w:pPr>
        <w:pStyle w:val="H1Toplevelnumberedheading"/>
        <w:rPr>
          <w:lang w:val="en-US"/>
        </w:rPr>
      </w:pPr>
      <w:bookmarkStart w:id="2" w:name="_Toc233741807"/>
      <w:r w:rsidRPr="005A30D5">
        <w:rPr>
          <w:lang w:val="en-US"/>
        </w:rPr>
        <w:lastRenderedPageBreak/>
        <w:t>INTRODUCTION</w:t>
      </w:r>
      <w:bookmarkEnd w:id="2"/>
      <w:r w:rsidRPr="005A30D5">
        <w:rPr>
          <w:lang w:val="en-US"/>
        </w:rPr>
        <w:tab/>
      </w:r>
    </w:p>
    <w:p w14:paraId="08255B33" w14:textId="7A93D11B" w:rsidR="005A30D5" w:rsidRPr="005A30D5" w:rsidRDefault="005A30D5" w:rsidP="005A30D5">
      <w:pPr>
        <w:rPr>
          <w:lang w:val="en-US"/>
        </w:rPr>
      </w:pPr>
      <w:r w:rsidRPr="005A30D5">
        <w:rPr>
          <w:lang w:val="en-US"/>
        </w:rPr>
        <w:t xml:space="preserve">The Workflow/Office module allows you to be automatically and instantly informed that a sales process has been imported from Workbench and track your cases right up until completion. You can filter by administrator, advisor, lender etc. to see reviews and tasks which need completing across </w:t>
      </w:r>
      <w:proofErr w:type="gramStart"/>
      <w:r w:rsidRPr="005A30D5">
        <w:rPr>
          <w:lang w:val="en-US"/>
        </w:rPr>
        <w:t>a number of</w:t>
      </w:r>
      <w:proofErr w:type="gramEnd"/>
      <w:r w:rsidRPr="005A30D5">
        <w:rPr>
          <w:lang w:val="en-US"/>
        </w:rPr>
        <w:t xml:space="preserve"> cases. This tool allows you to centrally manage </w:t>
      </w:r>
      <w:proofErr w:type="gramStart"/>
      <w:r w:rsidRPr="005A30D5">
        <w:rPr>
          <w:lang w:val="en-US"/>
        </w:rPr>
        <w:t>pipeline</w:t>
      </w:r>
      <w:proofErr w:type="gramEnd"/>
      <w:r w:rsidRPr="005A30D5">
        <w:rPr>
          <w:lang w:val="en-US"/>
        </w:rPr>
        <w:t xml:space="preserve">, across </w:t>
      </w:r>
      <w:proofErr w:type="gramStart"/>
      <w:r w:rsidRPr="005A30D5">
        <w:rPr>
          <w:lang w:val="en-US"/>
        </w:rPr>
        <w:t>a number of</w:t>
      </w:r>
      <w:proofErr w:type="gramEnd"/>
      <w:r w:rsidRPr="005A30D5">
        <w:rPr>
          <w:lang w:val="en-US"/>
        </w:rPr>
        <w:t xml:space="preserve"> advisors, through the tasks set against each of your cases and policy records at a pipeline status. </w:t>
      </w:r>
      <w:proofErr w:type="gramStart"/>
      <w:r w:rsidRPr="005A30D5">
        <w:rPr>
          <w:lang w:val="en-US"/>
        </w:rPr>
        <w:t>All of</w:t>
      </w:r>
      <w:proofErr w:type="gramEnd"/>
      <w:r w:rsidRPr="005A30D5">
        <w:rPr>
          <w:lang w:val="en-US"/>
        </w:rPr>
        <w:t xml:space="preserve"> the above is achieved through using the ‘Admin Pipeline’ and/or ‘Tasks’ section of the system.</w:t>
      </w:r>
    </w:p>
    <w:p w14:paraId="1C2874DE" w14:textId="7E9E22BF" w:rsidR="005A30D5" w:rsidRPr="005A30D5" w:rsidRDefault="005A30D5" w:rsidP="00782DCD">
      <w:pPr>
        <w:pStyle w:val="H1Toplevelnumberedheading"/>
        <w:rPr>
          <w:lang w:val="en-US"/>
        </w:rPr>
      </w:pPr>
      <w:bookmarkStart w:id="3" w:name="2.0_GETTING_STARTED"/>
      <w:bookmarkStart w:id="4" w:name="_bookmark1"/>
      <w:bookmarkStart w:id="5" w:name="_Toc233741808"/>
      <w:bookmarkEnd w:id="3"/>
      <w:bookmarkEnd w:id="4"/>
      <w:r w:rsidRPr="005A30D5">
        <w:rPr>
          <w:lang w:val="en-US"/>
        </w:rPr>
        <w:t>GETTING STARTED</w:t>
      </w:r>
      <w:bookmarkEnd w:id="5"/>
      <w:r w:rsidRPr="005A30D5">
        <w:rPr>
          <w:lang w:val="en-US"/>
        </w:rPr>
        <w:tab/>
      </w:r>
    </w:p>
    <w:p w14:paraId="553AAF6E" w14:textId="3B063B20" w:rsidR="005A30D5" w:rsidRPr="005A30D5" w:rsidRDefault="005A30D5" w:rsidP="005A30D5">
      <w:pPr>
        <w:rPr>
          <w:lang w:val="en-US"/>
        </w:rPr>
      </w:pPr>
      <w:r w:rsidRPr="005A30D5">
        <w:rPr>
          <w:lang w:val="en-US"/>
        </w:rPr>
        <w:t>Begin by double clicking on the Office Icon which should be located on your Desktop.</w:t>
      </w:r>
    </w:p>
    <w:p w14:paraId="4768FC22" w14:textId="77777777" w:rsidR="005A30D5" w:rsidRPr="005A30D5" w:rsidRDefault="005A30D5" w:rsidP="005A30D5">
      <w:pPr>
        <w:rPr>
          <w:lang w:val="en-US"/>
        </w:rPr>
      </w:pPr>
      <w:r w:rsidRPr="005A30D5">
        <w:rPr>
          <w:lang w:val="en-US"/>
        </w:rPr>
        <w:t>Your login page should now open, allowing you to enter your credentials. Once you enter your Username and Password, the Office landing page will now open as per below:</w:t>
      </w:r>
    </w:p>
    <w:p w14:paraId="219D70C8" w14:textId="77777777" w:rsidR="005A30D5" w:rsidRPr="005A30D5" w:rsidRDefault="005A30D5" w:rsidP="005A30D5">
      <w:pPr>
        <w:rPr>
          <w:lang w:val="en-US"/>
        </w:rPr>
      </w:pPr>
      <w:r w:rsidRPr="005A30D5">
        <w:rPr>
          <w:noProof/>
          <w:lang w:val="en-US"/>
        </w:rPr>
        <w:drawing>
          <wp:anchor distT="0" distB="0" distL="0" distR="0" simplePos="0" relativeHeight="251657728" behindDoc="1" locked="0" layoutInCell="1" allowOverlap="1" wp14:anchorId="4D85A6E8" wp14:editId="1B60E4EE">
            <wp:simplePos x="0" y="0"/>
            <wp:positionH relativeFrom="page">
              <wp:posOffset>911861</wp:posOffset>
            </wp:positionH>
            <wp:positionV relativeFrom="paragraph">
              <wp:posOffset>133902</wp:posOffset>
            </wp:positionV>
            <wp:extent cx="5779674" cy="242735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779674" cy="2427351"/>
                    </a:xfrm>
                    <a:prstGeom prst="rect">
                      <a:avLst/>
                    </a:prstGeom>
                  </pic:spPr>
                </pic:pic>
              </a:graphicData>
            </a:graphic>
          </wp:anchor>
        </w:drawing>
      </w:r>
    </w:p>
    <w:p w14:paraId="2FFC66A0" w14:textId="77777777" w:rsidR="005A30D5" w:rsidRPr="005A30D5" w:rsidRDefault="005A30D5" w:rsidP="005A30D5">
      <w:pPr>
        <w:rPr>
          <w:lang w:val="en-US"/>
        </w:rPr>
      </w:pPr>
      <w:r w:rsidRPr="005A30D5">
        <w:rPr>
          <w:lang w:val="en-US"/>
        </w:rPr>
        <w:t xml:space="preserve">The Workflow function can now be opened under the ‘Tools’ tab in Office and selecting ‘Admin Pipeline’. The new view for this is a mandatory view but will allow for much more extensive visibility of the outstanding work that needs to be done, including client details, sale details, product details and an </w:t>
      </w:r>
      <w:proofErr w:type="gramStart"/>
      <w:r w:rsidRPr="005A30D5">
        <w:rPr>
          <w:lang w:val="en-US"/>
        </w:rPr>
        <w:t>outstanding tasks</w:t>
      </w:r>
      <w:proofErr w:type="gramEnd"/>
    </w:p>
    <w:p w14:paraId="00F9C3EC" w14:textId="77777777" w:rsidR="005A30D5" w:rsidRPr="005A30D5" w:rsidRDefault="005A30D5" w:rsidP="005A30D5">
      <w:pPr>
        <w:rPr>
          <w:lang w:val="en-US"/>
        </w:rPr>
      </w:pPr>
      <w:r w:rsidRPr="005A30D5">
        <w:rPr>
          <w:lang w:val="en-US"/>
        </w:rPr>
        <w:t xml:space="preserve">overview screen. </w:t>
      </w:r>
      <w:proofErr w:type="gramStart"/>
      <w:r w:rsidRPr="005A30D5">
        <w:rPr>
          <w:lang w:val="en-US"/>
        </w:rPr>
        <w:t>The majority of</w:t>
      </w:r>
      <w:proofErr w:type="gramEnd"/>
      <w:r w:rsidRPr="005A30D5">
        <w:rPr>
          <w:lang w:val="en-US"/>
        </w:rPr>
        <w:t xml:space="preserve"> the entries in this overview section can be selected which will direct you to that area of the relevant case record. This will look like the below.</w:t>
      </w:r>
    </w:p>
    <w:p w14:paraId="08DDE644" w14:textId="77777777" w:rsidR="005A30D5" w:rsidRPr="005A30D5" w:rsidRDefault="005A30D5" w:rsidP="005A30D5">
      <w:pPr>
        <w:rPr>
          <w:lang w:val="en-US"/>
        </w:rPr>
      </w:pPr>
      <w:r w:rsidRPr="005A30D5">
        <w:rPr>
          <w:lang w:val="en-US"/>
        </w:rPr>
        <w:t>The first dropdown you will see is ‘Show’. This is split into two parts, ‘Sales’ and</w:t>
      </w:r>
    </w:p>
    <w:p w14:paraId="78680B91" w14:textId="6DE3213D" w:rsidR="005A30D5" w:rsidRPr="005A30D5" w:rsidRDefault="005A30D5" w:rsidP="005A30D5">
      <w:pPr>
        <w:rPr>
          <w:lang w:val="en-US"/>
        </w:rPr>
      </w:pPr>
      <w:proofErr w:type="gramStart"/>
      <w:r w:rsidRPr="005A30D5">
        <w:rPr>
          <w:lang w:val="en-US"/>
        </w:rPr>
        <w:lastRenderedPageBreak/>
        <w:t>‘Tasks</w:t>
      </w:r>
      <w:proofErr w:type="gramEnd"/>
      <w:r w:rsidRPr="005A30D5">
        <w:rPr>
          <w:lang w:val="en-US"/>
        </w:rPr>
        <w:t>’. Further filters can be created by using the ‘Filter Option’ under ‘Show’, and you will get the options to select ‘Show Outstanding Tasks (No Filter)</w:t>
      </w:r>
      <w:proofErr w:type="gramStart"/>
      <w:r w:rsidRPr="005A30D5">
        <w:rPr>
          <w:lang w:val="en-US"/>
        </w:rPr>
        <w:t>’, ‘</w:t>
      </w:r>
      <w:proofErr w:type="gramEnd"/>
      <w:r w:rsidRPr="005A30D5">
        <w:rPr>
          <w:lang w:val="en-US"/>
        </w:rPr>
        <w:t>Filter b</w:t>
      </w:r>
      <w:r w:rsidR="00782DCD">
        <w:rPr>
          <w:lang w:val="en-US"/>
        </w:rPr>
        <w:t xml:space="preserve"> </w:t>
      </w:r>
      <w:r w:rsidRPr="005A30D5">
        <w:rPr>
          <w:lang w:val="en-US"/>
        </w:rPr>
        <w:t xml:space="preserve">Administrator/Advisor/Servicing Advisor/Task Type/Task Assignment’. If one starting with ‘Filter’ is selected, the Values box underneath will open allowing you to further filter the Tasks or Sales in scope. You can also add Additional Filters by selecting ‘Edit’ in the screenshot below, and filtering on Product Type, Provider, </w:t>
      </w:r>
      <w:bookmarkStart w:id="6" w:name="2.1_Sales"/>
      <w:bookmarkStart w:id="7" w:name="_bookmark2"/>
      <w:bookmarkEnd w:id="6"/>
      <w:bookmarkEnd w:id="7"/>
      <w:r w:rsidRPr="005A30D5">
        <w:rPr>
          <w:lang w:val="en-US"/>
        </w:rPr>
        <w:t>Solicitor, Introducer, Task Date and Lead Source.</w:t>
      </w:r>
    </w:p>
    <w:p w14:paraId="4A90AB57" w14:textId="77777777" w:rsidR="005A30D5" w:rsidRPr="005A30D5" w:rsidRDefault="005A30D5" w:rsidP="00782DCD">
      <w:pPr>
        <w:pStyle w:val="H2Secondlevelnumberedheading"/>
        <w:rPr>
          <w:lang w:val="en-US"/>
        </w:rPr>
      </w:pPr>
      <w:bookmarkStart w:id="8" w:name="_Toc233741809"/>
      <w:r w:rsidRPr="005A30D5">
        <w:rPr>
          <w:lang w:val="en-US"/>
        </w:rPr>
        <w:t>Sales</w:t>
      </w:r>
      <w:bookmarkEnd w:id="8"/>
    </w:p>
    <w:p w14:paraId="2B0A1793" w14:textId="77777777" w:rsidR="005A30D5" w:rsidRPr="005A30D5" w:rsidRDefault="005A30D5" w:rsidP="005A30D5">
      <w:pPr>
        <w:rPr>
          <w:lang w:val="en-US"/>
        </w:rPr>
      </w:pPr>
      <w:r w:rsidRPr="005A30D5">
        <w:rPr>
          <w:noProof/>
          <w:lang w:val="en-US"/>
        </w:rPr>
        <w:drawing>
          <wp:anchor distT="0" distB="0" distL="0" distR="0" simplePos="0" relativeHeight="251613696" behindDoc="0" locked="0" layoutInCell="1" allowOverlap="1" wp14:anchorId="6F3B3F59" wp14:editId="4EFA1EB6">
            <wp:simplePos x="0" y="0"/>
            <wp:positionH relativeFrom="page">
              <wp:posOffset>3864611</wp:posOffset>
            </wp:positionH>
            <wp:positionV relativeFrom="paragraph">
              <wp:posOffset>210933</wp:posOffset>
            </wp:positionV>
            <wp:extent cx="2777755" cy="172719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2777755" cy="1727198"/>
                    </a:xfrm>
                    <a:prstGeom prst="rect">
                      <a:avLst/>
                    </a:prstGeom>
                  </pic:spPr>
                </pic:pic>
              </a:graphicData>
            </a:graphic>
          </wp:anchor>
        </w:drawing>
      </w:r>
      <w:r w:rsidRPr="005A30D5">
        <w:rPr>
          <w:lang w:val="en-US"/>
        </w:rPr>
        <w:t xml:space="preserve">This will show you all records which </w:t>
      </w:r>
      <w:proofErr w:type="gramStart"/>
      <w:r w:rsidRPr="005A30D5">
        <w:rPr>
          <w:lang w:val="en-US"/>
        </w:rPr>
        <w:t>holds</w:t>
      </w:r>
      <w:proofErr w:type="gramEnd"/>
      <w:r w:rsidRPr="005A30D5">
        <w:rPr>
          <w:lang w:val="en-US"/>
        </w:rPr>
        <w:t xml:space="preserve"> a policy record at a Pipeline Policy Status</w:t>
      </w:r>
    </w:p>
    <w:p w14:paraId="3D373C9E" w14:textId="77777777" w:rsidR="005A30D5" w:rsidRPr="005A30D5" w:rsidRDefault="005A30D5" w:rsidP="005A30D5">
      <w:pPr>
        <w:rPr>
          <w:lang w:val="en-US"/>
        </w:rPr>
      </w:pPr>
      <w:r w:rsidRPr="005A30D5">
        <w:rPr>
          <w:lang w:val="en-US"/>
        </w:rPr>
        <w:t>e.g. ‘In Progress’, ‘App Submitted’ or ‘On Hold’. The Sales which appear within this area are driven by the policy status and the Filters selected. Please note that you can decide which policy statuses should be reported within Admin Pipeline Cases by entering Office, Maintenance, General</w:t>
      </w:r>
    </w:p>
    <w:p w14:paraId="0B1D478D" w14:textId="77777777" w:rsidR="005A30D5" w:rsidRPr="005A30D5" w:rsidRDefault="005A30D5" w:rsidP="005A30D5">
      <w:pPr>
        <w:rPr>
          <w:lang w:val="en-US"/>
        </w:rPr>
      </w:pPr>
      <w:r w:rsidRPr="005A30D5">
        <w:rPr>
          <w:lang w:val="en-US"/>
        </w:rPr>
        <w:t>and Admin Pipeline Settings. Those statuses ticked will then result in policy records with a matching policy status appearing against the Administrator/Case Owner in Admin Pipeline Cases.</w:t>
      </w:r>
    </w:p>
    <w:p w14:paraId="7D4EB101" w14:textId="77777777" w:rsidR="005A30D5" w:rsidRPr="005A30D5" w:rsidRDefault="005A30D5" w:rsidP="00782DCD">
      <w:pPr>
        <w:pStyle w:val="H2Secondlevelnumberedheading"/>
        <w:rPr>
          <w:lang w:val="en-US"/>
        </w:rPr>
      </w:pPr>
      <w:bookmarkStart w:id="9" w:name="2.2_Tasks"/>
      <w:bookmarkStart w:id="10" w:name="_bookmark3"/>
      <w:bookmarkStart w:id="11" w:name="_Toc233741810"/>
      <w:bookmarkEnd w:id="9"/>
      <w:bookmarkEnd w:id="10"/>
      <w:r w:rsidRPr="005A30D5">
        <w:rPr>
          <w:lang w:val="en-US"/>
        </w:rPr>
        <w:t>Tasks</w:t>
      </w:r>
      <w:bookmarkEnd w:id="11"/>
    </w:p>
    <w:p w14:paraId="4EE969D3" w14:textId="77777777" w:rsidR="005A30D5" w:rsidRPr="005A30D5" w:rsidRDefault="005A30D5" w:rsidP="005A30D5">
      <w:pPr>
        <w:rPr>
          <w:lang w:val="en-US"/>
        </w:rPr>
      </w:pPr>
      <w:r w:rsidRPr="005A30D5">
        <w:rPr>
          <w:lang w:val="en-US"/>
        </w:rPr>
        <w:t xml:space="preserve">This will show you all the records where a Tasks has been </w:t>
      </w:r>
      <w:proofErr w:type="gramStart"/>
      <w:r w:rsidRPr="005A30D5">
        <w:rPr>
          <w:lang w:val="en-US"/>
        </w:rPr>
        <w:t>added, but</w:t>
      </w:r>
      <w:proofErr w:type="gramEnd"/>
      <w:r w:rsidRPr="005A30D5">
        <w:rPr>
          <w:lang w:val="en-US"/>
        </w:rPr>
        <w:t xml:space="preserve"> not yet completed.</w:t>
      </w:r>
    </w:p>
    <w:p w14:paraId="6B8DA43C" w14:textId="77777777" w:rsidR="005A30D5" w:rsidRPr="005A30D5" w:rsidRDefault="005A30D5" w:rsidP="00782DCD">
      <w:pPr>
        <w:pStyle w:val="H3Thirdlevelnumberedheading"/>
        <w:rPr>
          <w:lang w:val="en-US"/>
        </w:rPr>
      </w:pPr>
      <w:bookmarkStart w:id="12" w:name="2.2.1_Creating_A_Task"/>
      <w:bookmarkStart w:id="13" w:name="_bookmark4"/>
      <w:bookmarkEnd w:id="12"/>
      <w:bookmarkEnd w:id="13"/>
      <w:r w:rsidRPr="005A30D5">
        <w:rPr>
          <w:lang w:val="en-US"/>
        </w:rPr>
        <w:t>Creating A Task</w:t>
      </w:r>
    </w:p>
    <w:p w14:paraId="110E74F7" w14:textId="0ED63F2D" w:rsidR="005A30D5" w:rsidRPr="005A30D5" w:rsidRDefault="005A30D5" w:rsidP="005A30D5">
      <w:pPr>
        <w:rPr>
          <w:lang w:val="en-US"/>
        </w:rPr>
      </w:pPr>
      <w:r w:rsidRPr="005A30D5">
        <w:rPr>
          <w:lang w:val="en-US"/>
        </w:rPr>
        <w:t xml:space="preserve">To add a task to your </w:t>
      </w:r>
      <w:r w:rsidRPr="00782DCD">
        <w:rPr>
          <w:b/>
          <w:bCs/>
          <w:lang w:val="en-US"/>
        </w:rPr>
        <w:t>Admin pipeline:</w:t>
      </w:r>
    </w:p>
    <w:p w14:paraId="72A9F14F" w14:textId="719A04E4" w:rsidR="005A30D5" w:rsidRPr="005A30D5" w:rsidRDefault="00782DCD" w:rsidP="005A30D5">
      <w:pPr>
        <w:rPr>
          <w:lang w:val="en-US"/>
        </w:rPr>
      </w:pPr>
      <w:r w:rsidRPr="005A30D5">
        <w:rPr>
          <w:noProof/>
          <w:lang w:val="en-US"/>
        </w:rPr>
        <w:drawing>
          <wp:anchor distT="0" distB="0" distL="0" distR="0" simplePos="0" relativeHeight="251659776" behindDoc="1" locked="0" layoutInCell="1" allowOverlap="1" wp14:anchorId="6C78FCD0" wp14:editId="1E35B205">
            <wp:simplePos x="0" y="0"/>
            <wp:positionH relativeFrom="page">
              <wp:posOffset>957012</wp:posOffset>
            </wp:positionH>
            <wp:positionV relativeFrom="paragraph">
              <wp:posOffset>443597</wp:posOffset>
            </wp:positionV>
            <wp:extent cx="1762364" cy="130492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762364" cy="1304925"/>
                    </a:xfrm>
                    <a:prstGeom prst="rect">
                      <a:avLst/>
                    </a:prstGeom>
                  </pic:spPr>
                </pic:pic>
              </a:graphicData>
            </a:graphic>
          </wp:anchor>
        </w:drawing>
      </w:r>
      <w:r w:rsidR="005A30D5" w:rsidRPr="005A30D5">
        <w:rPr>
          <w:lang w:val="en-US"/>
        </w:rPr>
        <w:t>Open the relevant case record and click onto the ‘Vanilla’ sale event folder.</w:t>
      </w:r>
    </w:p>
    <w:p w14:paraId="7C9B4BC5" w14:textId="1F353F57" w:rsidR="005A30D5" w:rsidRPr="005A30D5" w:rsidRDefault="00782DCD" w:rsidP="005A30D5">
      <w:pPr>
        <w:rPr>
          <w:lang w:val="en-US"/>
        </w:rPr>
      </w:pPr>
      <w:r w:rsidRPr="005A30D5">
        <w:rPr>
          <w:noProof/>
          <w:lang w:val="en-US"/>
        </w:rPr>
        <w:drawing>
          <wp:anchor distT="0" distB="0" distL="114300" distR="114300" simplePos="0" relativeHeight="251701760" behindDoc="1" locked="0" layoutInCell="1" allowOverlap="1" wp14:anchorId="077CA494" wp14:editId="58CBA83F">
            <wp:simplePos x="0" y="0"/>
            <wp:positionH relativeFrom="margin">
              <wp:align>right</wp:align>
            </wp:positionH>
            <wp:positionV relativeFrom="paragraph">
              <wp:posOffset>1705610</wp:posOffset>
            </wp:positionV>
            <wp:extent cx="4639340" cy="1276350"/>
            <wp:effectExtent l="0" t="0" r="8890" b="0"/>
            <wp:wrapTight wrapText="bothSides">
              <wp:wrapPolygon edited="0">
                <wp:start x="0" y="0"/>
                <wp:lineTo x="0" y="21278"/>
                <wp:lineTo x="21553" y="21278"/>
                <wp:lineTo x="21553" y="0"/>
                <wp:lineTo x="0" y="0"/>
              </wp:wrapPolygon>
            </wp:wrapTight>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340" cy="1276350"/>
                    </a:xfrm>
                    <a:prstGeom prst="rect">
                      <a:avLst/>
                    </a:prstGeom>
                  </pic:spPr>
                </pic:pic>
              </a:graphicData>
            </a:graphic>
          </wp:anchor>
        </w:drawing>
      </w:r>
    </w:p>
    <w:p w14:paraId="6EBA14F7" w14:textId="77777777" w:rsidR="005A30D5" w:rsidRDefault="005A30D5" w:rsidP="005A30D5">
      <w:pPr>
        <w:rPr>
          <w:lang w:val="en-US"/>
        </w:rPr>
      </w:pPr>
      <w:r w:rsidRPr="005A30D5">
        <w:rPr>
          <w:lang w:val="en-US"/>
        </w:rPr>
        <w:t>Select the Tasks tab and click ‘</w:t>
      </w:r>
      <w:r w:rsidRPr="00782DCD">
        <w:rPr>
          <w:b/>
          <w:bCs/>
          <w:lang w:val="en-US"/>
        </w:rPr>
        <w:t>Add’</w:t>
      </w:r>
    </w:p>
    <w:p w14:paraId="3C623766" w14:textId="7FB7D996" w:rsidR="00782DCD" w:rsidRPr="005A30D5" w:rsidRDefault="00782DCD" w:rsidP="005A30D5">
      <w:pPr>
        <w:rPr>
          <w:lang w:val="en-US"/>
        </w:rPr>
        <w:sectPr w:rsidR="00782DCD" w:rsidRPr="005A30D5" w:rsidSect="00D40A8D">
          <w:headerReference w:type="default" r:id="rId16"/>
          <w:footerReference w:type="default" r:id="rId17"/>
          <w:type w:val="continuous"/>
          <w:pgSz w:w="11920" w:h="16850"/>
          <w:pgMar w:top="1440" w:right="1440" w:bottom="1440" w:left="1440" w:header="226" w:footer="1088" w:gutter="0"/>
          <w:cols w:space="720"/>
          <w:titlePg/>
          <w:docGrid w:linePitch="299"/>
        </w:sectPr>
      </w:pPr>
    </w:p>
    <w:p w14:paraId="4C2A7F73" w14:textId="1CECCB4F" w:rsidR="005A30D5" w:rsidRPr="005A30D5" w:rsidRDefault="00782DCD" w:rsidP="005A30D5">
      <w:pPr>
        <w:rPr>
          <w:lang w:val="en-US"/>
        </w:rPr>
      </w:pPr>
      <w:r w:rsidRPr="005A30D5">
        <w:rPr>
          <w:noProof/>
          <w:lang w:val="en-US"/>
        </w:rPr>
        <w:lastRenderedPageBreak/>
        <w:drawing>
          <wp:anchor distT="0" distB="0" distL="0" distR="0" simplePos="0" relativeHeight="251616768" behindDoc="1" locked="0" layoutInCell="1" allowOverlap="1" wp14:anchorId="6903FB92" wp14:editId="0823D783">
            <wp:simplePos x="0" y="0"/>
            <wp:positionH relativeFrom="margin">
              <wp:align>right</wp:align>
            </wp:positionH>
            <wp:positionV relativeFrom="paragraph">
              <wp:posOffset>67</wp:posOffset>
            </wp:positionV>
            <wp:extent cx="2090420" cy="2637155"/>
            <wp:effectExtent l="0" t="0" r="5080" b="0"/>
            <wp:wrapTight wrapText="bothSides">
              <wp:wrapPolygon edited="0">
                <wp:start x="0" y="0"/>
                <wp:lineTo x="0" y="21376"/>
                <wp:lineTo x="21456" y="21376"/>
                <wp:lineTo x="21456" y="0"/>
                <wp:lineTo x="0" y="0"/>
              </wp:wrapPolygon>
            </wp:wrapTight>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2090420" cy="2637155"/>
                    </a:xfrm>
                    <a:prstGeom prst="rect">
                      <a:avLst/>
                    </a:prstGeom>
                  </pic:spPr>
                </pic:pic>
              </a:graphicData>
            </a:graphic>
          </wp:anchor>
        </w:drawing>
      </w:r>
      <w:r w:rsidR="005A30D5" w:rsidRPr="005A30D5">
        <w:rPr>
          <w:lang w:val="en-US"/>
        </w:rPr>
        <w:t>You will be presented with the window to the right.</w:t>
      </w:r>
    </w:p>
    <w:p w14:paraId="1568328D" w14:textId="7D318210" w:rsidR="005A30D5" w:rsidRPr="005A30D5" w:rsidRDefault="005A30D5" w:rsidP="005A30D5">
      <w:pPr>
        <w:rPr>
          <w:lang w:val="en-US"/>
        </w:rPr>
      </w:pPr>
    </w:p>
    <w:p w14:paraId="5968018B" w14:textId="7F70940E" w:rsidR="005A30D5" w:rsidRDefault="005A30D5" w:rsidP="00782DCD">
      <w:pPr>
        <w:pStyle w:val="Bulletedlist"/>
        <w:rPr>
          <w:lang w:val="en-US"/>
        </w:rPr>
      </w:pPr>
      <w:r w:rsidRPr="005A30D5">
        <w:rPr>
          <w:lang w:val="en-US"/>
        </w:rPr>
        <w:t>Complete the details of the Review by selecting the relevant ‘Task Type’ from the drop-down menu and enter the ‘Due Date’. Please note that you can add your own Task Types by entering Office, Maintenance, General and Task Types.</w:t>
      </w:r>
    </w:p>
    <w:p w14:paraId="54F447BD" w14:textId="77777777" w:rsidR="00782DCD" w:rsidRPr="005A30D5" w:rsidRDefault="00782DCD" w:rsidP="00782DCD">
      <w:pPr>
        <w:pStyle w:val="Bulletedlist"/>
        <w:numPr>
          <w:ilvl w:val="0"/>
          <w:numId w:val="0"/>
        </w:numPr>
        <w:ind w:left="1134"/>
        <w:rPr>
          <w:lang w:val="en-US"/>
        </w:rPr>
      </w:pPr>
    </w:p>
    <w:p w14:paraId="061025CA" w14:textId="3CBB5603" w:rsidR="005A30D5" w:rsidRDefault="005A30D5" w:rsidP="00782DCD">
      <w:pPr>
        <w:pStyle w:val="Bulletedlist"/>
        <w:rPr>
          <w:lang w:val="en-US"/>
        </w:rPr>
      </w:pPr>
      <w:r w:rsidRPr="005A30D5">
        <w:rPr>
          <w:lang w:val="en-US"/>
        </w:rPr>
        <w:t>You can enter some further notes if applicable within the Reason section.</w:t>
      </w:r>
    </w:p>
    <w:p w14:paraId="0D88D92A" w14:textId="77777777" w:rsidR="00782DCD" w:rsidRPr="005A30D5" w:rsidRDefault="00782DCD" w:rsidP="00782DCD">
      <w:pPr>
        <w:pStyle w:val="Bulletedlist"/>
        <w:numPr>
          <w:ilvl w:val="0"/>
          <w:numId w:val="0"/>
        </w:numPr>
        <w:ind w:left="1134"/>
        <w:rPr>
          <w:lang w:val="en-US"/>
        </w:rPr>
      </w:pPr>
    </w:p>
    <w:p w14:paraId="34866643" w14:textId="620F7E9A" w:rsidR="005A30D5" w:rsidRPr="005A30D5" w:rsidRDefault="005A30D5" w:rsidP="00782DCD">
      <w:pPr>
        <w:pStyle w:val="Bulletedlist"/>
        <w:rPr>
          <w:lang w:val="en-US"/>
        </w:rPr>
      </w:pPr>
      <w:r w:rsidRPr="005A30D5">
        <w:rPr>
          <w:lang w:val="en-US"/>
        </w:rPr>
        <w:t>Select the user you want the task to go to in the ‘Assign To’ dropdown.</w:t>
      </w:r>
      <w:r w:rsidR="00782DCD">
        <w:rPr>
          <w:lang w:val="en-US"/>
        </w:rPr>
        <w:br/>
      </w:r>
    </w:p>
    <w:p w14:paraId="69753BDB" w14:textId="7BFF86C5" w:rsidR="005A30D5" w:rsidRPr="00782DCD" w:rsidRDefault="005A30D5" w:rsidP="00782DCD">
      <w:pPr>
        <w:pStyle w:val="Bulletedlist"/>
        <w:rPr>
          <w:lang w:val="en-US"/>
        </w:rPr>
      </w:pPr>
      <w:r w:rsidRPr="00782DCD">
        <w:rPr>
          <w:lang w:val="en-US"/>
        </w:rPr>
        <w:t>If you check the box to ‘Create Reminder’ this will set a pop-up reminder against who the task is assigned to at the relevant date/time. This is a useful ‘alarm’ function for</w:t>
      </w:r>
      <w:r w:rsidR="00782DCD">
        <w:rPr>
          <w:lang w:val="en-US"/>
        </w:rPr>
        <w:t xml:space="preserve"> </w:t>
      </w:r>
      <w:r w:rsidRPr="00782DCD">
        <w:rPr>
          <w:lang w:val="en-US"/>
        </w:rPr>
        <w:t>when you need to make contact at a specific time (e.g. Doctor Surgery which can only be contacted at certain hours). The reminder will pop up in 'Office' at the time and date specified where you have the option to snooze, dismiss or open.</w:t>
      </w:r>
    </w:p>
    <w:p w14:paraId="5186232A" w14:textId="77777777" w:rsidR="005A30D5" w:rsidRDefault="005A30D5" w:rsidP="00782DCD">
      <w:pPr>
        <w:pStyle w:val="Bulletedlist"/>
        <w:rPr>
          <w:lang w:val="en-US"/>
        </w:rPr>
      </w:pPr>
      <w:r w:rsidRPr="005A30D5">
        <w:rPr>
          <w:lang w:val="en-US"/>
        </w:rPr>
        <w:t>Tick the box next to the policy which the review corresponds to, (or whole sale event) and set by clicking ‘OK’.</w:t>
      </w:r>
    </w:p>
    <w:p w14:paraId="1EEA0C19" w14:textId="77777777" w:rsidR="00782DCD" w:rsidRPr="005A30D5" w:rsidRDefault="00782DCD" w:rsidP="00782DCD">
      <w:pPr>
        <w:pStyle w:val="Bulletedlist"/>
        <w:numPr>
          <w:ilvl w:val="0"/>
          <w:numId w:val="0"/>
        </w:numPr>
        <w:ind w:left="1134"/>
        <w:rPr>
          <w:lang w:val="en-US"/>
        </w:rPr>
      </w:pPr>
    </w:p>
    <w:p w14:paraId="6FE4FA2A" w14:textId="6AC01AE8" w:rsidR="005A30D5" w:rsidRPr="00782DCD" w:rsidRDefault="005A30D5" w:rsidP="00782DCD">
      <w:pPr>
        <w:pStyle w:val="Bulletedlist"/>
        <w:rPr>
          <w:lang w:val="en-US"/>
        </w:rPr>
      </w:pPr>
      <w:r w:rsidRPr="00782DCD">
        <w:rPr>
          <w:lang w:val="en-US"/>
        </w:rPr>
        <w:t>You can come back into this screen to ‘Edit’, ‘Complete’ or ‘Deactivate’ the</w:t>
      </w:r>
      <w:r w:rsidR="00782DCD">
        <w:rPr>
          <w:lang w:val="en-US"/>
        </w:rPr>
        <w:t xml:space="preserve">  </w:t>
      </w:r>
      <w:r w:rsidRPr="00782DCD">
        <w:rPr>
          <w:lang w:val="en-US"/>
        </w:rPr>
        <w:t xml:space="preserve">review by clicking on either of the respective buttons. Completing closes the task, removes this from Admin Pipeline and updates the Notes section showing that the task has been completed, this retaining a full audit history. Deactivating the task removes the task from the Admin Pipeline but stays </w:t>
      </w:r>
      <w:bookmarkStart w:id="14" w:name="2.3_Additional_Reviews_Tool"/>
      <w:bookmarkStart w:id="15" w:name="_bookmark5"/>
      <w:bookmarkEnd w:id="14"/>
      <w:bookmarkEnd w:id="15"/>
      <w:r w:rsidRPr="00782DCD">
        <w:rPr>
          <w:lang w:val="en-US"/>
        </w:rPr>
        <w:t xml:space="preserve">in the </w:t>
      </w:r>
      <w:r w:rsidR="00782DCD">
        <w:rPr>
          <w:lang w:val="en-US"/>
        </w:rPr>
        <w:t>t</w:t>
      </w:r>
      <w:r w:rsidRPr="00782DCD">
        <w:rPr>
          <w:lang w:val="en-US"/>
        </w:rPr>
        <w:t>ask screen.</w:t>
      </w:r>
    </w:p>
    <w:p w14:paraId="3E5E1751" w14:textId="77777777" w:rsidR="005A30D5" w:rsidRPr="005A30D5" w:rsidRDefault="005A30D5" w:rsidP="00782DCD">
      <w:pPr>
        <w:pStyle w:val="H2Secondlevelnumberedheading"/>
        <w:rPr>
          <w:lang w:val="en-US"/>
        </w:rPr>
      </w:pPr>
      <w:bookmarkStart w:id="16" w:name="_Toc233741811"/>
      <w:r w:rsidRPr="005A30D5">
        <w:rPr>
          <w:lang w:val="en-US"/>
        </w:rPr>
        <w:t>Additional Tasks Tool</w:t>
      </w:r>
      <w:bookmarkEnd w:id="16"/>
    </w:p>
    <w:p w14:paraId="3AB15438" w14:textId="77777777" w:rsidR="005A30D5" w:rsidRPr="005A30D5" w:rsidRDefault="005A30D5" w:rsidP="005A30D5">
      <w:pPr>
        <w:rPr>
          <w:lang w:val="en-US"/>
        </w:rPr>
      </w:pPr>
      <w:r w:rsidRPr="005A30D5">
        <w:rPr>
          <w:lang w:val="en-US"/>
        </w:rPr>
        <w:t xml:space="preserve">There is also a Task option within Tools that allows you to filter and show all outstanding Tasks filtered by Task Type &amp; Due Date, irrespective of who the Case Owner/Administrator is. This can be used in instances where it is the role of one individual within the business to focus on one </w:t>
      </w:r>
      <w:proofErr w:type="gramStart"/>
      <w:r w:rsidRPr="005A30D5">
        <w:rPr>
          <w:lang w:val="en-US"/>
        </w:rPr>
        <w:t>particular task/review</w:t>
      </w:r>
      <w:proofErr w:type="gramEnd"/>
      <w:r w:rsidRPr="005A30D5">
        <w:rPr>
          <w:lang w:val="en-US"/>
        </w:rPr>
        <w:t xml:space="preserve"> type e.g. chasing medicals, irrespective of who the default Administrator or Case Owner is.</w:t>
      </w:r>
    </w:p>
    <w:p w14:paraId="3FF8C15C"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docGrid w:linePitch="299"/>
        </w:sectPr>
      </w:pPr>
    </w:p>
    <w:p w14:paraId="451EB82B" w14:textId="5B9B30CF" w:rsidR="005A30D5" w:rsidRPr="005A30D5" w:rsidRDefault="00782DCD" w:rsidP="005A30D5">
      <w:pPr>
        <w:rPr>
          <w:lang w:val="en-US"/>
        </w:rPr>
      </w:pPr>
      <w:r w:rsidRPr="005A30D5">
        <w:rPr>
          <w:noProof/>
          <w:lang w:val="en-US"/>
        </w:rPr>
        <w:lastRenderedPageBreak/>
        <w:drawing>
          <wp:anchor distT="0" distB="0" distL="114300" distR="114300" simplePos="0" relativeHeight="251703808" behindDoc="1" locked="0" layoutInCell="1" allowOverlap="1" wp14:anchorId="482D6A88" wp14:editId="08687E0C">
            <wp:simplePos x="0" y="0"/>
            <wp:positionH relativeFrom="margin">
              <wp:align>center</wp:align>
            </wp:positionH>
            <wp:positionV relativeFrom="paragraph">
              <wp:posOffset>241601</wp:posOffset>
            </wp:positionV>
            <wp:extent cx="5811253" cy="1864444"/>
            <wp:effectExtent l="0" t="0" r="0" b="2540"/>
            <wp:wrapTight wrapText="bothSides">
              <wp:wrapPolygon edited="0">
                <wp:start x="0" y="0"/>
                <wp:lineTo x="0" y="21409"/>
                <wp:lineTo x="21527" y="21409"/>
                <wp:lineTo x="21527" y="0"/>
                <wp:lineTo x="0" y="0"/>
              </wp:wrapPolygon>
            </wp:wrapTight>
            <wp:docPr id="247494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94614" name="Picture 2474946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1253" cy="1864444"/>
                    </a:xfrm>
                    <a:prstGeom prst="rect">
                      <a:avLst/>
                    </a:prstGeom>
                  </pic:spPr>
                </pic:pic>
              </a:graphicData>
            </a:graphic>
          </wp:anchor>
        </w:drawing>
      </w:r>
    </w:p>
    <w:p w14:paraId="468C29FB" w14:textId="7E1A8CDF" w:rsidR="005A30D5" w:rsidRPr="005A30D5" w:rsidRDefault="005A30D5" w:rsidP="005A30D5">
      <w:pPr>
        <w:rPr>
          <w:lang w:val="en-US"/>
        </w:rPr>
      </w:pPr>
    </w:p>
    <w:p w14:paraId="0A334C4B" w14:textId="49F1DC73" w:rsidR="005A30D5" w:rsidRPr="005A30D5" w:rsidRDefault="005A30D5" w:rsidP="005A30D5">
      <w:pPr>
        <w:rPr>
          <w:lang w:val="en-US"/>
        </w:rPr>
      </w:pPr>
    </w:p>
    <w:p w14:paraId="6D027F02" w14:textId="77898685" w:rsidR="005A30D5" w:rsidRPr="005A30D5" w:rsidRDefault="00782DCD" w:rsidP="005A30D5">
      <w:pPr>
        <w:rPr>
          <w:lang w:val="en-US"/>
        </w:rPr>
      </w:pPr>
      <w:r w:rsidRPr="005A30D5">
        <w:rPr>
          <w:noProof/>
          <w:lang w:val="en-US"/>
        </w:rPr>
        <w:drawing>
          <wp:anchor distT="0" distB="0" distL="114300" distR="114300" simplePos="0" relativeHeight="251707904" behindDoc="1" locked="0" layoutInCell="1" allowOverlap="1" wp14:anchorId="2C7BFB14" wp14:editId="2E47828F">
            <wp:simplePos x="0" y="0"/>
            <wp:positionH relativeFrom="margin">
              <wp:align>center</wp:align>
            </wp:positionH>
            <wp:positionV relativeFrom="paragraph">
              <wp:posOffset>1226987</wp:posOffset>
            </wp:positionV>
            <wp:extent cx="5474335" cy="2889250"/>
            <wp:effectExtent l="0" t="0" r="0" b="6350"/>
            <wp:wrapTight wrapText="bothSides">
              <wp:wrapPolygon edited="0">
                <wp:start x="0" y="0"/>
                <wp:lineTo x="0" y="21505"/>
                <wp:lineTo x="21497" y="21505"/>
                <wp:lineTo x="21497" y="0"/>
                <wp:lineTo x="0" y="0"/>
              </wp:wrapPolygon>
            </wp:wrapTight>
            <wp:docPr id="513572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72218" name="Picture 5135722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4335" cy="2889250"/>
                    </a:xfrm>
                    <a:prstGeom prst="rect">
                      <a:avLst/>
                    </a:prstGeom>
                  </pic:spPr>
                </pic:pic>
              </a:graphicData>
            </a:graphic>
            <wp14:sizeRelH relativeFrom="margin">
              <wp14:pctWidth>0</wp14:pctWidth>
            </wp14:sizeRelH>
            <wp14:sizeRelV relativeFrom="margin">
              <wp14:pctHeight>0</wp14:pctHeight>
            </wp14:sizeRelV>
          </wp:anchor>
        </w:drawing>
      </w:r>
    </w:p>
    <w:p w14:paraId="13CF5E8C" w14:textId="0AE7BEA5" w:rsidR="005A30D5" w:rsidRPr="005A30D5" w:rsidRDefault="005A30D5" w:rsidP="00782DCD">
      <w:pPr>
        <w:pStyle w:val="H2Secondlevelnumberedheading"/>
        <w:rPr>
          <w:lang w:val="en-US"/>
        </w:rPr>
      </w:pPr>
      <w:bookmarkStart w:id="17" w:name="2.4_Changing_Your_Reported_View"/>
      <w:bookmarkStart w:id="18" w:name="_bookmark6"/>
      <w:bookmarkStart w:id="19" w:name="_Toc233741812"/>
      <w:bookmarkEnd w:id="17"/>
      <w:bookmarkEnd w:id="18"/>
      <w:r w:rsidRPr="005A30D5">
        <w:rPr>
          <w:lang w:val="en-US"/>
        </w:rPr>
        <w:t>Changing Your Reported View</w:t>
      </w:r>
      <w:bookmarkEnd w:id="19"/>
    </w:p>
    <w:p w14:paraId="156AED37" w14:textId="356FEE61" w:rsidR="005A30D5" w:rsidRPr="005A30D5" w:rsidRDefault="005A30D5" w:rsidP="005A30D5">
      <w:pPr>
        <w:rPr>
          <w:lang w:val="en-US"/>
        </w:rPr>
      </w:pPr>
      <w:r w:rsidRPr="005A30D5">
        <w:rPr>
          <w:lang w:val="en-US"/>
        </w:rPr>
        <w:t>Please note that as per elsewhere within the system you can bespoke and amend your view of either Admin Pipeline Cases/Reviews or Tasks display by ‘right clicking’ on the columns and being presented with various options. This will allow</w:t>
      </w:r>
    </w:p>
    <w:p w14:paraId="421B0DFA" w14:textId="77777777" w:rsidR="005A30D5" w:rsidRPr="005A30D5" w:rsidRDefault="005A30D5" w:rsidP="005A30D5">
      <w:pPr>
        <w:rPr>
          <w:lang w:val="en-US"/>
        </w:rPr>
      </w:pPr>
      <w:r w:rsidRPr="005A30D5">
        <w:rPr>
          <w:noProof/>
          <w:lang w:val="en-US"/>
        </w:rPr>
        <w:lastRenderedPageBreak/>
        <w:drawing>
          <wp:anchor distT="0" distB="0" distL="0" distR="0" simplePos="0" relativeHeight="251660800" behindDoc="1" locked="0" layoutInCell="1" allowOverlap="1" wp14:anchorId="03FD8D81" wp14:editId="312A33DA">
            <wp:simplePos x="0" y="0"/>
            <wp:positionH relativeFrom="page">
              <wp:posOffset>911861</wp:posOffset>
            </wp:positionH>
            <wp:positionV relativeFrom="paragraph">
              <wp:posOffset>61991</wp:posOffset>
            </wp:positionV>
            <wp:extent cx="5536774" cy="232181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5536774" cy="2321814"/>
                    </a:xfrm>
                    <a:prstGeom prst="rect">
                      <a:avLst/>
                    </a:prstGeom>
                  </pic:spPr>
                </pic:pic>
              </a:graphicData>
            </a:graphic>
          </wp:anchor>
        </w:drawing>
      </w:r>
    </w:p>
    <w:p w14:paraId="22F41619"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0F119B41" w14:textId="5AB52A7A" w:rsidR="00782DCD" w:rsidRDefault="005A30D5" w:rsidP="005A30D5">
      <w:pPr>
        <w:rPr>
          <w:lang w:val="en-US"/>
        </w:rPr>
      </w:pPr>
      <w:r w:rsidRPr="005A30D5">
        <w:rPr>
          <w:lang w:val="en-US"/>
        </w:rPr>
        <w:t>you to ‘Sort’, ‘Filter’ and add or remove the columns and information you are presented with, please see the below screenshot.</w:t>
      </w:r>
    </w:p>
    <w:p w14:paraId="6232C721" w14:textId="77777777" w:rsidR="00457569" w:rsidRPr="005A30D5" w:rsidRDefault="00457569" w:rsidP="005A30D5">
      <w:pPr>
        <w:rPr>
          <w:lang w:val="en-US"/>
        </w:rPr>
      </w:pPr>
    </w:p>
    <w:p w14:paraId="32447590" w14:textId="27965994" w:rsidR="005A30D5" w:rsidRPr="005A30D5" w:rsidRDefault="005A30D5" w:rsidP="00782DCD">
      <w:pPr>
        <w:pStyle w:val="H1Toplevelnumberedheading"/>
        <w:rPr>
          <w:lang w:val="en-US"/>
        </w:rPr>
      </w:pPr>
      <w:bookmarkStart w:id="20" w:name="3.0_CONFIGURING_A_WORKFLOW_SCHEDULE"/>
      <w:bookmarkStart w:id="21" w:name="_bookmark7"/>
      <w:bookmarkStart w:id="22" w:name="_Toc233741813"/>
      <w:bookmarkEnd w:id="20"/>
      <w:bookmarkEnd w:id="21"/>
      <w:r w:rsidRPr="005A30D5">
        <w:rPr>
          <w:lang w:val="en-US"/>
        </w:rPr>
        <w:t>CONFIGURING A WORKFLOW SCHEDULE</w:t>
      </w:r>
      <w:bookmarkEnd w:id="22"/>
      <w:r w:rsidRPr="005A30D5">
        <w:rPr>
          <w:lang w:val="en-US"/>
        </w:rPr>
        <w:tab/>
      </w:r>
    </w:p>
    <w:p w14:paraId="5C9424AC" w14:textId="289AB94A" w:rsidR="005A30D5" w:rsidRPr="005A30D5" w:rsidRDefault="005A30D5" w:rsidP="005A30D5">
      <w:pPr>
        <w:rPr>
          <w:lang w:val="en-US"/>
        </w:rPr>
      </w:pPr>
      <w:r w:rsidRPr="005A30D5">
        <w:rPr>
          <w:lang w:val="en-US"/>
        </w:rPr>
        <w:t xml:space="preserve">In 360 Lifecycle, you can configure ‘Workflow’ schedules, which will allow for tasks to ‘pop up’ based on your existing </w:t>
      </w:r>
      <w:proofErr w:type="gramStart"/>
      <w:r w:rsidRPr="005A30D5">
        <w:rPr>
          <w:lang w:val="en-US"/>
        </w:rPr>
        <w:t>Post-Sale</w:t>
      </w:r>
      <w:proofErr w:type="gramEnd"/>
      <w:r w:rsidRPr="005A30D5">
        <w:rPr>
          <w:lang w:val="en-US"/>
        </w:rPr>
        <w:t xml:space="preserve"> administration process.</w:t>
      </w:r>
    </w:p>
    <w:p w14:paraId="3A4FB72C" w14:textId="7DD82467" w:rsidR="005A30D5" w:rsidRPr="005A30D5" w:rsidRDefault="00782DCD" w:rsidP="005A30D5">
      <w:pPr>
        <w:rPr>
          <w:lang w:val="en-US"/>
        </w:rPr>
      </w:pPr>
      <w:r w:rsidRPr="005A30D5">
        <w:rPr>
          <w:noProof/>
          <w:lang w:val="en-US"/>
        </w:rPr>
        <w:drawing>
          <wp:anchor distT="0" distB="0" distL="0" distR="0" simplePos="0" relativeHeight="251663872" behindDoc="1" locked="0" layoutInCell="1" allowOverlap="1" wp14:anchorId="3B140F8E" wp14:editId="2EDB825E">
            <wp:simplePos x="0" y="0"/>
            <wp:positionH relativeFrom="margin">
              <wp:align>center</wp:align>
            </wp:positionH>
            <wp:positionV relativeFrom="paragraph">
              <wp:posOffset>678080</wp:posOffset>
            </wp:positionV>
            <wp:extent cx="5161280" cy="2082165"/>
            <wp:effectExtent l="0" t="0" r="127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5161280" cy="2082165"/>
                    </a:xfrm>
                    <a:prstGeom prst="rect">
                      <a:avLst/>
                    </a:prstGeom>
                  </pic:spPr>
                </pic:pic>
              </a:graphicData>
            </a:graphic>
            <wp14:sizeRelH relativeFrom="margin">
              <wp14:pctWidth>0</wp14:pctWidth>
            </wp14:sizeRelH>
            <wp14:sizeRelV relativeFrom="margin">
              <wp14:pctHeight>0</wp14:pctHeight>
            </wp14:sizeRelV>
          </wp:anchor>
        </w:drawing>
      </w:r>
      <w:r w:rsidR="005A30D5" w:rsidRPr="005A30D5">
        <w:rPr>
          <w:lang w:val="en-US"/>
        </w:rPr>
        <w:t xml:space="preserve">To access this configuration screen, go into 360 Office &gt; Maintenance &gt; General &gt; Workflow &gt; Workflow Configuration. You will be greeted with the </w:t>
      </w:r>
      <w:proofErr w:type="gramStart"/>
      <w:r w:rsidR="005A30D5" w:rsidRPr="005A30D5">
        <w:rPr>
          <w:lang w:val="en-US"/>
        </w:rPr>
        <w:t>below screen</w:t>
      </w:r>
      <w:proofErr w:type="gramEnd"/>
      <w:r w:rsidR="005A30D5" w:rsidRPr="005A30D5">
        <w:rPr>
          <w:lang w:val="en-US"/>
        </w:rPr>
        <w:t>.</w:t>
      </w:r>
    </w:p>
    <w:p w14:paraId="1F32E0EA" w14:textId="28FFF148" w:rsidR="005A30D5" w:rsidRPr="005A30D5" w:rsidRDefault="005A30D5" w:rsidP="005A30D5">
      <w:pPr>
        <w:rPr>
          <w:lang w:val="en-US"/>
        </w:rPr>
      </w:pPr>
    </w:p>
    <w:p w14:paraId="44B3E3A2" w14:textId="53413652" w:rsidR="005A30D5" w:rsidRPr="005A30D5" w:rsidRDefault="005A30D5" w:rsidP="005A30D5">
      <w:pPr>
        <w:rPr>
          <w:lang w:val="en-US"/>
        </w:rPr>
      </w:pPr>
      <w:r w:rsidRPr="005A30D5">
        <w:rPr>
          <w:lang w:val="en-US"/>
        </w:rPr>
        <w:t>To add a new schedule, click ‘New’. This will open a blank screen allow for you to now configure your schedule.</w:t>
      </w:r>
    </w:p>
    <w:p w14:paraId="14DF6E01" w14:textId="37B9384C" w:rsidR="005A30D5" w:rsidRPr="005A30D5" w:rsidRDefault="005A30D5" w:rsidP="005A30D5">
      <w:pPr>
        <w:rPr>
          <w:lang w:val="en-US"/>
        </w:rPr>
      </w:pPr>
      <w:r w:rsidRPr="005A30D5">
        <w:rPr>
          <w:lang w:val="en-US"/>
        </w:rPr>
        <w:lastRenderedPageBreak/>
        <w:t>The first thing you will need to do is name your schedule. This could be as generic as ‘Mortgage Workflow’, or you could delve deeper into this and call it ‘Residential Purchase with Halifax’.</w:t>
      </w:r>
    </w:p>
    <w:p w14:paraId="4337FFAE" w14:textId="627C2CF8" w:rsidR="005A30D5" w:rsidRPr="005A30D5" w:rsidRDefault="005A30D5" w:rsidP="005A30D5">
      <w:pPr>
        <w:rPr>
          <w:lang w:val="en-US"/>
        </w:rPr>
      </w:pPr>
      <w:r w:rsidRPr="005A30D5">
        <w:rPr>
          <w:lang w:val="en-US"/>
        </w:rPr>
        <w:t xml:space="preserve">To the right of this, you have an option to ‘Make Workflow Active’. This allows you to make changes to your scheduling without </w:t>
      </w:r>
      <w:proofErr w:type="gramStart"/>
      <w:r w:rsidRPr="005A30D5">
        <w:rPr>
          <w:lang w:val="en-US"/>
        </w:rPr>
        <w:t>this affecting people</w:t>
      </w:r>
      <w:proofErr w:type="gramEnd"/>
      <w:r w:rsidRPr="005A30D5">
        <w:rPr>
          <w:lang w:val="en-US"/>
        </w:rPr>
        <w:t xml:space="preserve"> using this in Case Records. </w:t>
      </w:r>
      <w:proofErr w:type="gramStart"/>
      <w:r w:rsidRPr="005A30D5">
        <w:rPr>
          <w:lang w:val="en-US"/>
        </w:rPr>
        <w:t>Unticking this</w:t>
      </w:r>
      <w:proofErr w:type="gramEnd"/>
      <w:r w:rsidRPr="005A30D5">
        <w:rPr>
          <w:lang w:val="en-US"/>
        </w:rPr>
        <w:t xml:space="preserve"> will prevent users selecting this Workflow.</w:t>
      </w:r>
    </w:p>
    <w:p w14:paraId="1D8FC06D" w14:textId="1D3E8A26"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r w:rsidRPr="005A30D5">
        <w:rPr>
          <w:lang w:val="en-US"/>
        </w:rPr>
        <w:t xml:space="preserve">You will then get the option to create ‘Rules’ for your Workflow schedule. These will assist in assigning your schedule to a Sale Event upon Submission of a </w:t>
      </w:r>
      <w:proofErr w:type="spellStart"/>
      <w:r w:rsidRPr="005A30D5">
        <w:rPr>
          <w:lang w:val="en-US"/>
        </w:rPr>
        <w:t>FactFind</w:t>
      </w:r>
      <w:proofErr w:type="spellEnd"/>
      <w:r w:rsidRPr="005A30D5">
        <w:rPr>
          <w:lang w:val="en-US"/>
        </w:rPr>
        <w:t xml:space="preserve"> and will look at the Submitted </w:t>
      </w:r>
      <w:proofErr w:type="spellStart"/>
      <w:r w:rsidRPr="005A30D5">
        <w:rPr>
          <w:lang w:val="en-US"/>
        </w:rPr>
        <w:t>FactFind</w:t>
      </w:r>
      <w:proofErr w:type="spellEnd"/>
      <w:r w:rsidRPr="005A30D5">
        <w:rPr>
          <w:lang w:val="en-US"/>
        </w:rPr>
        <w:t xml:space="preserve"> to confirm whether this Workflow is useable for this </w:t>
      </w:r>
      <w:r w:rsidR="00457569">
        <w:rPr>
          <w:lang w:val="en-US"/>
        </w:rPr>
        <w:t>s</w:t>
      </w:r>
      <w:r w:rsidRPr="005A30D5">
        <w:rPr>
          <w:lang w:val="en-US"/>
        </w:rPr>
        <w:t>ale.</w:t>
      </w:r>
    </w:p>
    <w:p w14:paraId="2ED5C840" w14:textId="034682CA" w:rsidR="005A30D5" w:rsidRPr="005A30D5" w:rsidRDefault="00457569" w:rsidP="005A30D5">
      <w:pPr>
        <w:rPr>
          <w:lang w:val="en-US"/>
        </w:rPr>
      </w:pPr>
      <w:r w:rsidRPr="005A30D5">
        <w:rPr>
          <w:noProof/>
          <w:lang w:val="en-US"/>
        </w:rPr>
        <w:drawing>
          <wp:anchor distT="0" distB="0" distL="114300" distR="114300" simplePos="0" relativeHeight="251709952" behindDoc="1" locked="0" layoutInCell="1" allowOverlap="1" wp14:anchorId="6C1915CD" wp14:editId="7B5AA74C">
            <wp:simplePos x="0" y="0"/>
            <wp:positionH relativeFrom="column">
              <wp:posOffset>650976</wp:posOffset>
            </wp:positionH>
            <wp:positionV relativeFrom="paragraph">
              <wp:posOffset>-602</wp:posOffset>
            </wp:positionV>
            <wp:extent cx="5697499" cy="2495740"/>
            <wp:effectExtent l="0" t="0" r="0" b="0"/>
            <wp:wrapTight wrapText="bothSides">
              <wp:wrapPolygon edited="0">
                <wp:start x="0" y="0"/>
                <wp:lineTo x="0" y="21435"/>
                <wp:lineTo x="21523" y="21435"/>
                <wp:lineTo x="21523" y="0"/>
                <wp:lineTo x="0" y="0"/>
              </wp:wrapPolygon>
            </wp:wrapTight>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7499" cy="2495740"/>
                    </a:xfrm>
                    <a:prstGeom prst="rect">
                      <a:avLst/>
                    </a:prstGeom>
                  </pic:spPr>
                </pic:pic>
              </a:graphicData>
            </a:graphic>
            <wp14:sizeRelH relativeFrom="margin">
              <wp14:pctWidth>0</wp14:pctWidth>
            </wp14:sizeRelH>
            <wp14:sizeRelV relativeFrom="margin">
              <wp14:pctHeight>0</wp14:pctHeight>
            </wp14:sizeRelV>
          </wp:anchor>
        </w:drawing>
      </w:r>
    </w:p>
    <w:p w14:paraId="5A7010FF" w14:textId="0375595C" w:rsidR="005A30D5" w:rsidRPr="005A30D5" w:rsidRDefault="005A30D5" w:rsidP="005A30D5">
      <w:pPr>
        <w:rPr>
          <w:lang w:val="en-US"/>
        </w:rPr>
      </w:pPr>
    </w:p>
    <w:p w14:paraId="1848E6FF" w14:textId="77777777" w:rsidR="005A30D5" w:rsidRDefault="005A30D5" w:rsidP="005A30D5">
      <w:pPr>
        <w:rPr>
          <w:lang w:val="en-US"/>
        </w:rPr>
      </w:pPr>
    </w:p>
    <w:p w14:paraId="4FB0DF22" w14:textId="77777777" w:rsidR="00782DCD" w:rsidRDefault="00782DCD" w:rsidP="005A30D5">
      <w:pPr>
        <w:rPr>
          <w:lang w:val="en-US"/>
        </w:rPr>
      </w:pPr>
    </w:p>
    <w:p w14:paraId="0943F40B" w14:textId="77777777" w:rsidR="00782DCD" w:rsidRDefault="00782DCD" w:rsidP="005A30D5">
      <w:pPr>
        <w:rPr>
          <w:lang w:val="en-US"/>
        </w:rPr>
      </w:pPr>
    </w:p>
    <w:p w14:paraId="0EF2B228" w14:textId="77777777" w:rsidR="00782DCD" w:rsidRDefault="00782DCD" w:rsidP="005A30D5">
      <w:pPr>
        <w:rPr>
          <w:lang w:val="en-US"/>
        </w:rPr>
      </w:pPr>
    </w:p>
    <w:p w14:paraId="70E21763" w14:textId="77777777" w:rsidR="00782DCD" w:rsidRDefault="00782DCD" w:rsidP="005A30D5">
      <w:pPr>
        <w:rPr>
          <w:lang w:val="en-US"/>
        </w:rPr>
      </w:pPr>
    </w:p>
    <w:p w14:paraId="46D5A572" w14:textId="77777777" w:rsidR="00782DCD" w:rsidRPr="005A30D5" w:rsidRDefault="00782DCD" w:rsidP="005A30D5">
      <w:pPr>
        <w:rPr>
          <w:lang w:val="en-US"/>
        </w:rPr>
      </w:pPr>
    </w:p>
    <w:p w14:paraId="0BBADB27" w14:textId="6012FB25" w:rsidR="005A30D5" w:rsidRPr="005A30D5" w:rsidRDefault="005A30D5" w:rsidP="005A30D5">
      <w:pPr>
        <w:rPr>
          <w:lang w:val="en-US"/>
        </w:rPr>
      </w:pPr>
      <w:r w:rsidRPr="005A30D5">
        <w:rPr>
          <w:lang w:val="en-US"/>
        </w:rPr>
        <w:t>The ‘Product’ dropdown allows you to select different policy types, along with Case, Client and Sale details. The ‘Field’, ‘Condition’ and ‘Value’ dropdowns then will differ depending on the Product selected, until you have all fields filled in. Once completed, click ‘Add’, and then ‘Ok’ at the bottom of the window to save your rules.</w:t>
      </w:r>
    </w:p>
    <w:p w14:paraId="430DD967" w14:textId="0630D854" w:rsidR="005A30D5" w:rsidRPr="00457569" w:rsidRDefault="005A30D5" w:rsidP="005A30D5">
      <w:pPr>
        <w:rPr>
          <w:b/>
          <w:bCs/>
          <w:lang w:val="en-US"/>
        </w:rPr>
      </w:pPr>
      <w:r w:rsidRPr="00457569">
        <w:rPr>
          <w:b/>
          <w:bCs/>
          <w:lang w:val="en-US"/>
        </w:rPr>
        <w:t xml:space="preserve">Please note, if you have a </w:t>
      </w:r>
      <w:proofErr w:type="spellStart"/>
      <w:r w:rsidRPr="00457569">
        <w:rPr>
          <w:b/>
          <w:bCs/>
          <w:lang w:val="en-US"/>
        </w:rPr>
        <w:t>FactFind</w:t>
      </w:r>
      <w:proofErr w:type="spellEnd"/>
      <w:r w:rsidRPr="00457569">
        <w:rPr>
          <w:b/>
          <w:bCs/>
          <w:lang w:val="en-US"/>
        </w:rPr>
        <w:t xml:space="preserve"> submitted that fits multiple Workflows, you will have to select the relevant Workflow from the dropdown on the </w:t>
      </w:r>
      <w:r w:rsidR="00457569">
        <w:rPr>
          <w:b/>
          <w:bCs/>
          <w:lang w:val="en-US"/>
        </w:rPr>
        <w:t>t</w:t>
      </w:r>
      <w:r w:rsidRPr="00457569">
        <w:rPr>
          <w:b/>
          <w:bCs/>
          <w:lang w:val="en-US"/>
        </w:rPr>
        <w:t>ask screen.</w:t>
      </w:r>
    </w:p>
    <w:p w14:paraId="055A1AD0" w14:textId="77777777" w:rsidR="005A30D5" w:rsidRPr="005A30D5" w:rsidRDefault="005A30D5" w:rsidP="005A30D5">
      <w:pPr>
        <w:rPr>
          <w:lang w:val="en-US"/>
        </w:rPr>
      </w:pPr>
      <w:r w:rsidRPr="005A30D5">
        <w:rPr>
          <w:lang w:val="en-US"/>
        </w:rPr>
        <w:t>From here, you can then build your schedule by adding tasks in to appear at certain points.</w:t>
      </w:r>
    </w:p>
    <w:p w14:paraId="1E8401BA" w14:textId="536360F3" w:rsidR="005A30D5" w:rsidRPr="005A30D5" w:rsidRDefault="005A30D5" w:rsidP="005A30D5">
      <w:pPr>
        <w:rPr>
          <w:lang w:val="en-US"/>
        </w:rPr>
      </w:pPr>
      <w:r w:rsidRPr="005A30D5">
        <w:rPr>
          <w:noProof/>
          <w:lang w:val="en-US"/>
        </w:rPr>
        <w:lastRenderedPageBreak/>
        <w:drawing>
          <wp:anchor distT="0" distB="0" distL="0" distR="0" simplePos="0" relativeHeight="251664896" behindDoc="1" locked="0" layoutInCell="1" allowOverlap="1" wp14:anchorId="01B14B78" wp14:editId="09A8DDD0">
            <wp:simplePos x="0" y="0"/>
            <wp:positionH relativeFrom="page">
              <wp:posOffset>1122680</wp:posOffset>
            </wp:positionH>
            <wp:positionV relativeFrom="paragraph">
              <wp:posOffset>93677</wp:posOffset>
            </wp:positionV>
            <wp:extent cx="5287572" cy="13144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5287572" cy="1314450"/>
                    </a:xfrm>
                    <a:prstGeom prst="rect">
                      <a:avLst/>
                    </a:prstGeom>
                  </pic:spPr>
                </pic:pic>
              </a:graphicData>
            </a:graphic>
          </wp:anchor>
        </w:drawing>
      </w:r>
    </w:p>
    <w:p w14:paraId="296FBD7B" w14:textId="172CD72C" w:rsidR="005A30D5" w:rsidRPr="005A30D5" w:rsidRDefault="005A30D5" w:rsidP="005A30D5">
      <w:pPr>
        <w:rPr>
          <w:lang w:val="en-US"/>
        </w:rPr>
      </w:pPr>
      <w:r w:rsidRPr="005A30D5">
        <w:rPr>
          <w:lang w:val="en-US"/>
        </w:rPr>
        <w:t>When you select ‘Add’, you will be able to fill in the following dropdowns:</w:t>
      </w:r>
    </w:p>
    <w:p w14:paraId="3EC4D44D" w14:textId="77777777" w:rsidR="005A30D5" w:rsidRPr="005A30D5" w:rsidRDefault="005A30D5" w:rsidP="00457569">
      <w:pPr>
        <w:pStyle w:val="Bulletedlist"/>
        <w:rPr>
          <w:lang w:val="en-US"/>
        </w:rPr>
      </w:pPr>
      <w:r w:rsidRPr="005A30D5">
        <w:rPr>
          <w:lang w:val="en-US"/>
        </w:rPr>
        <w:t>Task Type – this is the type of task being generated.</w:t>
      </w:r>
    </w:p>
    <w:p w14:paraId="201165CA" w14:textId="77777777" w:rsidR="005A30D5" w:rsidRPr="005A30D5" w:rsidRDefault="005A30D5" w:rsidP="00457569">
      <w:pPr>
        <w:pStyle w:val="Bulletedlist"/>
        <w:rPr>
          <w:lang w:val="en-US"/>
        </w:rPr>
      </w:pPr>
      <w:r w:rsidRPr="005A30D5">
        <w:rPr>
          <w:lang w:val="en-US"/>
        </w:rPr>
        <w:t>Assign To – from here, you can select which user on a said Sale Event receives allocation of this task.</w:t>
      </w:r>
    </w:p>
    <w:p w14:paraId="567ACBBA" w14:textId="77777777" w:rsidR="005A30D5" w:rsidRPr="005A30D5" w:rsidRDefault="005A30D5" w:rsidP="00457569">
      <w:pPr>
        <w:pStyle w:val="Bulletedlist"/>
        <w:rPr>
          <w:lang w:val="en-US"/>
        </w:rPr>
      </w:pPr>
      <w:r w:rsidRPr="005A30D5">
        <w:rPr>
          <w:lang w:val="en-US"/>
        </w:rPr>
        <w:t>Start – you can use this to schedule effectively. You will have the option to ‘Start Immediately’, i.e. allocation of the Workflow to the Sale, or after other tasks have been completed. If you prompt this to start after another task, you can tick a box on the right to ‘Delay’ this generating and input a number of days.</w:t>
      </w:r>
    </w:p>
    <w:p w14:paraId="3FE67424" w14:textId="77777777" w:rsidR="005A30D5" w:rsidRPr="005A30D5" w:rsidRDefault="005A30D5" w:rsidP="00457569">
      <w:pPr>
        <w:pStyle w:val="Bulletedlist"/>
        <w:rPr>
          <w:lang w:val="en-US"/>
        </w:rPr>
        <w:sectPr w:rsidR="005A30D5" w:rsidRPr="005A30D5" w:rsidSect="00D40A8D">
          <w:type w:val="continuous"/>
          <w:pgSz w:w="11920" w:h="16850"/>
          <w:pgMar w:top="1440" w:right="1440" w:bottom="1440" w:left="1440" w:header="226" w:footer="1088" w:gutter="0"/>
          <w:cols w:space="720"/>
        </w:sectPr>
      </w:pPr>
    </w:p>
    <w:p w14:paraId="07024D31" w14:textId="77777777" w:rsidR="005A30D5" w:rsidRPr="005A30D5" w:rsidRDefault="005A30D5" w:rsidP="00457569">
      <w:pPr>
        <w:pStyle w:val="Bulletedlist"/>
        <w:rPr>
          <w:lang w:val="en-US"/>
        </w:rPr>
      </w:pPr>
      <w:r w:rsidRPr="005A30D5">
        <w:rPr>
          <w:lang w:val="en-US"/>
        </w:rPr>
        <w:t>Repeat – this will dictate how many times this task will show. For example, to Review the Sale, this would show once only. If you had multiple mortgages on a Sale, you can prompt a task to appear for each of these to manage the policies effectively.</w:t>
      </w:r>
    </w:p>
    <w:p w14:paraId="25BEE777" w14:textId="363912F0" w:rsidR="005A30D5" w:rsidRPr="005A30D5" w:rsidRDefault="005A30D5" w:rsidP="005A30D5">
      <w:pPr>
        <w:rPr>
          <w:lang w:val="en-US"/>
        </w:rPr>
      </w:pPr>
      <w:r w:rsidRPr="005A30D5">
        <w:rPr>
          <w:lang w:val="en-US"/>
        </w:rPr>
        <w:t>You can also add rules to individual tasks if you need to, in the same way as you can with the Workflow schedule itself.</w:t>
      </w:r>
    </w:p>
    <w:p w14:paraId="27C2846B" w14:textId="536D8B4C" w:rsidR="005A30D5" w:rsidRPr="005A30D5" w:rsidRDefault="00457569" w:rsidP="005A30D5">
      <w:pPr>
        <w:rPr>
          <w:lang w:val="en-US"/>
        </w:rPr>
      </w:pPr>
      <w:r w:rsidRPr="005A30D5">
        <w:rPr>
          <w:noProof/>
          <w:lang w:val="en-US"/>
        </w:rPr>
        <w:drawing>
          <wp:anchor distT="0" distB="0" distL="0" distR="0" simplePos="0" relativeHeight="251666944" behindDoc="1" locked="0" layoutInCell="1" allowOverlap="1" wp14:anchorId="2E523647" wp14:editId="79BC046E">
            <wp:simplePos x="0" y="0"/>
            <wp:positionH relativeFrom="page">
              <wp:posOffset>911860</wp:posOffset>
            </wp:positionH>
            <wp:positionV relativeFrom="paragraph">
              <wp:posOffset>998788</wp:posOffset>
            </wp:positionV>
            <wp:extent cx="5710339" cy="94202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5710339" cy="942022"/>
                    </a:xfrm>
                    <a:prstGeom prst="rect">
                      <a:avLst/>
                    </a:prstGeom>
                  </pic:spPr>
                </pic:pic>
              </a:graphicData>
            </a:graphic>
          </wp:anchor>
        </w:drawing>
      </w:r>
      <w:r w:rsidR="005A30D5" w:rsidRPr="005A30D5">
        <w:rPr>
          <w:lang w:val="en-US"/>
        </w:rPr>
        <w:t>Once you have completed your schedule editing, click ‘Save All’ and this will save your changes. If you need to delete a Workflow at any point, click ‘Delete’, and if you want to replicate a Workflow but make some subtle changes, you can ‘Clone’ these which will create a duplicate for you to amend accordingly.</w:t>
      </w:r>
    </w:p>
    <w:p w14:paraId="6C5EBB95" w14:textId="19725D2F" w:rsidR="005A30D5" w:rsidRPr="005A30D5" w:rsidRDefault="005A30D5" w:rsidP="005A30D5">
      <w:pPr>
        <w:rPr>
          <w:lang w:val="en-US"/>
        </w:rPr>
      </w:pPr>
    </w:p>
    <w:p w14:paraId="094F449C" w14:textId="77777777" w:rsidR="005A30D5" w:rsidRPr="005A30D5" w:rsidRDefault="005A30D5" w:rsidP="005A30D5">
      <w:pPr>
        <w:rPr>
          <w:lang w:val="en-US"/>
        </w:rPr>
      </w:pPr>
      <w:r w:rsidRPr="005A30D5">
        <w:rPr>
          <w:lang w:val="en-US"/>
        </w:rPr>
        <w:t>After a Workflow has been made ‘Active’, you can then select this within the ‘Tasks’ section of a Sale Event folder.</w:t>
      </w:r>
    </w:p>
    <w:p w14:paraId="61DE33C0" w14:textId="77777777" w:rsidR="005A30D5" w:rsidRPr="005A30D5" w:rsidRDefault="005A30D5" w:rsidP="005A30D5">
      <w:pPr>
        <w:rPr>
          <w:lang w:val="en-US"/>
        </w:rPr>
      </w:pPr>
      <w:r w:rsidRPr="005A30D5">
        <w:rPr>
          <w:lang w:val="en-US"/>
        </w:rPr>
        <w:t>If you select this, your Workflow will then be implemented to that Sale. Please note, if you already have one selected, this will overwrite your existing tasks and replace these with those in the new schedule.</w:t>
      </w:r>
    </w:p>
    <w:p w14:paraId="1BEFC75E" w14:textId="423B62FC" w:rsidR="005A30D5" w:rsidRPr="005A30D5" w:rsidRDefault="00457569" w:rsidP="005A30D5">
      <w:pPr>
        <w:rPr>
          <w:lang w:val="en-US"/>
        </w:rPr>
      </w:pPr>
      <w:r w:rsidRPr="005A30D5">
        <w:rPr>
          <w:noProof/>
          <w:lang w:val="en-US"/>
        </w:rPr>
        <w:lastRenderedPageBreak/>
        <w:drawing>
          <wp:anchor distT="0" distB="0" distL="0" distR="0" simplePos="0" relativeHeight="251670016" behindDoc="1" locked="0" layoutInCell="1" allowOverlap="1" wp14:anchorId="49101246" wp14:editId="7608C51A">
            <wp:simplePos x="0" y="0"/>
            <wp:positionH relativeFrom="page">
              <wp:posOffset>1431758</wp:posOffset>
            </wp:positionH>
            <wp:positionV relativeFrom="paragraph">
              <wp:posOffset>399081</wp:posOffset>
            </wp:positionV>
            <wp:extent cx="4508217" cy="292760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508217" cy="2927604"/>
                    </a:xfrm>
                    <a:prstGeom prst="rect">
                      <a:avLst/>
                    </a:prstGeom>
                  </pic:spPr>
                </pic:pic>
              </a:graphicData>
            </a:graphic>
          </wp:anchor>
        </w:drawing>
      </w:r>
      <w:r w:rsidR="005A30D5" w:rsidRPr="005A30D5">
        <w:rPr>
          <w:lang w:val="en-US"/>
        </w:rPr>
        <w:t>You should then see a screen like the below:</w:t>
      </w:r>
    </w:p>
    <w:p w14:paraId="58C0281B" w14:textId="1C7EA98E" w:rsidR="005A30D5" w:rsidRPr="005A30D5" w:rsidRDefault="005A30D5" w:rsidP="005A30D5">
      <w:pPr>
        <w:rPr>
          <w:lang w:val="en-US"/>
        </w:rPr>
      </w:pPr>
    </w:p>
    <w:p w14:paraId="5ECF6E2C"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7B6C1771" w14:textId="571D1FFE" w:rsidR="005A30D5" w:rsidRDefault="005A30D5" w:rsidP="005A30D5">
      <w:pPr>
        <w:rPr>
          <w:lang w:val="en-US"/>
        </w:rPr>
      </w:pPr>
      <w:r w:rsidRPr="005A30D5">
        <w:rPr>
          <w:lang w:val="en-US"/>
        </w:rPr>
        <w:t>The tasks in the middle of the screen are your ‘Active Tasks’, and those in the right-hand tab are the ‘Future Tasks’ which are due to become Active after the completion of previous entries. If you want to bring these forwards, simply click on a future task and click ‘Enable’ above the list. If the task scheduled is no longer relevant, simply click ‘Deactivate’ and this will prevent it from appearing in the future. Otherwise, upon Completion of active tasks, these will then transfer into your Active Tasks list automatically.</w:t>
      </w:r>
    </w:p>
    <w:p w14:paraId="5A2F2A56" w14:textId="77777777" w:rsidR="00457569" w:rsidRPr="005A30D5" w:rsidRDefault="00457569" w:rsidP="005A30D5">
      <w:pPr>
        <w:rPr>
          <w:lang w:val="en-US"/>
        </w:rPr>
      </w:pPr>
    </w:p>
    <w:p w14:paraId="7CCC4142" w14:textId="7508EB2B" w:rsidR="005A30D5" w:rsidRPr="005A30D5" w:rsidRDefault="005A30D5" w:rsidP="00457569">
      <w:pPr>
        <w:pStyle w:val="H1Toplevelnumberedheading"/>
        <w:rPr>
          <w:lang w:val="en-US"/>
        </w:rPr>
      </w:pPr>
      <w:bookmarkStart w:id="23" w:name="4.0_EVENT_TRIGGERS"/>
      <w:bookmarkStart w:id="24" w:name="_bookmark8"/>
      <w:bookmarkEnd w:id="23"/>
      <w:bookmarkEnd w:id="24"/>
      <w:r w:rsidRPr="005A30D5">
        <w:rPr>
          <w:lang w:val="en-US"/>
        </w:rPr>
        <w:t xml:space="preserve"> </w:t>
      </w:r>
      <w:bookmarkStart w:id="25" w:name="_Toc233741814"/>
      <w:r w:rsidRPr="005A30D5">
        <w:rPr>
          <w:lang w:val="en-US"/>
        </w:rPr>
        <w:t>EVENT TRIGGERS</w:t>
      </w:r>
      <w:bookmarkEnd w:id="25"/>
      <w:r w:rsidRPr="005A30D5">
        <w:rPr>
          <w:lang w:val="en-US"/>
        </w:rPr>
        <w:tab/>
      </w:r>
    </w:p>
    <w:p w14:paraId="1F8D13FA" w14:textId="2559062F" w:rsidR="005A30D5" w:rsidRPr="005A30D5" w:rsidRDefault="005A30D5" w:rsidP="005A30D5">
      <w:pPr>
        <w:rPr>
          <w:lang w:val="en-US"/>
        </w:rPr>
      </w:pPr>
      <w:r w:rsidRPr="005A30D5">
        <w:rPr>
          <w:lang w:val="en-US"/>
        </w:rPr>
        <w:t xml:space="preserve">Event Triggers in 360 are a platform to prompt automation within your Sales Process. This may be an Email or SMS upon the booking of an Appointment, or a Task being created upon Submission of a </w:t>
      </w:r>
      <w:proofErr w:type="spellStart"/>
      <w:r w:rsidRPr="005A30D5">
        <w:rPr>
          <w:lang w:val="en-US"/>
        </w:rPr>
        <w:t>FactFind</w:t>
      </w:r>
      <w:proofErr w:type="spellEnd"/>
      <w:r w:rsidRPr="005A30D5">
        <w:rPr>
          <w:lang w:val="en-US"/>
        </w:rPr>
        <w:t>.</w:t>
      </w:r>
    </w:p>
    <w:p w14:paraId="0244284E" w14:textId="77777777" w:rsidR="005A30D5" w:rsidRPr="005A30D5" w:rsidRDefault="005A30D5" w:rsidP="005A30D5">
      <w:pPr>
        <w:rPr>
          <w:lang w:val="en-US"/>
        </w:rPr>
      </w:pPr>
      <w:r w:rsidRPr="005A30D5">
        <w:rPr>
          <w:lang w:val="en-US"/>
        </w:rPr>
        <w:t>To add these in, go to 360 Office &gt; Maintenance &gt; General &gt; Common Settings &gt; Event Triggers. You will see a screen like the below:</w:t>
      </w:r>
    </w:p>
    <w:p w14:paraId="0BCADA95" w14:textId="77777777" w:rsidR="005A30D5" w:rsidRPr="005A30D5" w:rsidRDefault="005A30D5" w:rsidP="005A30D5">
      <w:pPr>
        <w:rPr>
          <w:lang w:val="en-US"/>
        </w:rPr>
      </w:pPr>
      <w:r w:rsidRPr="005A30D5">
        <w:rPr>
          <w:noProof/>
          <w:lang w:val="en-US"/>
        </w:rPr>
        <w:lastRenderedPageBreak/>
        <w:drawing>
          <wp:anchor distT="0" distB="0" distL="0" distR="0" simplePos="0" relativeHeight="251671040" behindDoc="1" locked="0" layoutInCell="1" allowOverlap="1" wp14:anchorId="13064E66" wp14:editId="73FA4BEF">
            <wp:simplePos x="0" y="0"/>
            <wp:positionH relativeFrom="page">
              <wp:posOffset>911861</wp:posOffset>
            </wp:positionH>
            <wp:positionV relativeFrom="paragraph">
              <wp:posOffset>158273</wp:posOffset>
            </wp:positionV>
            <wp:extent cx="5787963" cy="233095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5787963" cy="2330957"/>
                    </a:xfrm>
                    <a:prstGeom prst="rect">
                      <a:avLst/>
                    </a:prstGeom>
                  </pic:spPr>
                </pic:pic>
              </a:graphicData>
            </a:graphic>
          </wp:anchor>
        </w:drawing>
      </w:r>
    </w:p>
    <w:p w14:paraId="552D3754" w14:textId="212B812B" w:rsidR="005A30D5" w:rsidRPr="005A30D5" w:rsidRDefault="005A30D5" w:rsidP="005A30D5">
      <w:pPr>
        <w:rPr>
          <w:lang w:val="en-US"/>
        </w:rPr>
      </w:pPr>
      <w:r w:rsidRPr="005A30D5">
        <w:rPr>
          <w:lang w:val="en-US"/>
        </w:rPr>
        <w:t>To add a new Event Trigger, click ‘New’ and this will open a new line in the trigger section.</w:t>
      </w:r>
    </w:p>
    <w:p w14:paraId="0406423D" w14:textId="1BBBEF9D" w:rsidR="005A30D5" w:rsidRPr="005A30D5" w:rsidRDefault="005A30D5" w:rsidP="005A30D5">
      <w:pPr>
        <w:rPr>
          <w:lang w:val="en-US"/>
        </w:rPr>
      </w:pPr>
      <w:r w:rsidRPr="005A30D5">
        <w:rPr>
          <w:lang w:val="en-US"/>
        </w:rPr>
        <w:t>You will need to select an ‘Event’, a ‘Product Status’ (if applicable) and an ‘Action’ that will be generated upon completion of the Event. These dropdowns will differ depending on the Event selected.</w:t>
      </w:r>
    </w:p>
    <w:p w14:paraId="7F27CF76" w14:textId="77777777" w:rsidR="005A30D5" w:rsidRPr="005A30D5" w:rsidRDefault="005A30D5" w:rsidP="005A30D5">
      <w:pPr>
        <w:rPr>
          <w:lang w:val="en-US"/>
        </w:rPr>
      </w:pPr>
      <w:r w:rsidRPr="005A30D5">
        <w:rPr>
          <w:lang w:val="en-US"/>
        </w:rPr>
        <w:t xml:space="preserve">Depending on the Action selected, the ‘Further Details’ section will allow you to send templated Emails/SMS Messages to users on a Case Record or create a certain Task. If you are sending out automated content, you will have the ability to ‘View/Edit Template’ and </w:t>
      </w:r>
      <w:proofErr w:type="gramStart"/>
      <w:r w:rsidRPr="005A30D5">
        <w:rPr>
          <w:lang w:val="en-US"/>
        </w:rPr>
        <w:t>add in</w:t>
      </w:r>
      <w:proofErr w:type="gramEnd"/>
      <w:r w:rsidRPr="005A30D5">
        <w:rPr>
          <w:lang w:val="en-US"/>
        </w:rPr>
        <w:t xml:space="preserve"> several Merge Fields to pre-</w:t>
      </w:r>
      <w:proofErr w:type="gramStart"/>
      <w:r w:rsidRPr="005A30D5">
        <w:rPr>
          <w:lang w:val="en-US"/>
        </w:rPr>
        <w:t>populated</w:t>
      </w:r>
      <w:proofErr w:type="gramEnd"/>
      <w:r w:rsidRPr="005A30D5">
        <w:rPr>
          <w:lang w:val="en-US"/>
        </w:rPr>
        <w:t xml:space="preserve"> this. This can be directed to Clients on Status Changes if required and will pick up on the relevant owner(s) of the policy as to who to send this to.</w:t>
      </w:r>
    </w:p>
    <w:p w14:paraId="354ECFA3"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66D3E2D1" w14:textId="762BBBFD" w:rsidR="00457569" w:rsidRDefault="005A30D5" w:rsidP="00457569">
      <w:pPr>
        <w:rPr>
          <w:lang w:val="en-US"/>
        </w:rPr>
      </w:pPr>
      <w:r w:rsidRPr="005A30D5">
        <w:rPr>
          <w:lang w:val="en-US"/>
        </w:rPr>
        <w:t>Once you are happy with your Event Trigger, click ‘Save All’ and this will commit your changes. If you need to remove a Trigger, highlight the line you want to remove, and select ‘Delete’.</w:t>
      </w:r>
      <w:bookmarkStart w:id="26" w:name="5.0_MANUALLY_ADDING_A_CASE_INTO_360"/>
      <w:bookmarkStart w:id="27" w:name="_bookmark9"/>
      <w:bookmarkEnd w:id="26"/>
      <w:bookmarkEnd w:id="27"/>
    </w:p>
    <w:p w14:paraId="1DE56AFF" w14:textId="77777777" w:rsidR="00457569" w:rsidRDefault="00457569" w:rsidP="00457569">
      <w:pPr>
        <w:rPr>
          <w:lang w:val="en-US"/>
        </w:rPr>
      </w:pPr>
    </w:p>
    <w:p w14:paraId="711D0DF6" w14:textId="46E1FDD6" w:rsidR="005A30D5" w:rsidRPr="005A30D5" w:rsidRDefault="005A30D5" w:rsidP="00457569">
      <w:pPr>
        <w:pStyle w:val="H1Toplevelnumberedheading"/>
        <w:rPr>
          <w:bCs/>
          <w:lang w:val="en-US"/>
        </w:rPr>
      </w:pPr>
      <w:bookmarkStart w:id="28" w:name="_Toc233741815"/>
      <w:r w:rsidRPr="00457569">
        <w:rPr>
          <w:rStyle w:val="H1ToplevelnumberedheadingChar"/>
          <w:lang w:val="en-US"/>
        </w:rPr>
        <w:t>MANUALLY ADDING A CASE INTO 360</w:t>
      </w:r>
      <w:bookmarkEnd w:id="28"/>
      <w:r w:rsidRPr="005A30D5">
        <w:rPr>
          <w:bCs/>
          <w:lang w:val="en-US"/>
        </w:rPr>
        <w:tab/>
      </w:r>
    </w:p>
    <w:p w14:paraId="5403E3FF" w14:textId="652775B6" w:rsidR="005A30D5" w:rsidRPr="005A30D5" w:rsidRDefault="00457569" w:rsidP="005A30D5">
      <w:pPr>
        <w:rPr>
          <w:lang w:val="en-US"/>
        </w:rPr>
      </w:pPr>
      <w:r w:rsidRPr="005A30D5">
        <w:rPr>
          <w:noProof/>
          <w:lang w:val="en-US"/>
        </w:rPr>
        <w:drawing>
          <wp:anchor distT="0" distB="0" distL="0" distR="0" simplePos="0" relativeHeight="251619840" behindDoc="1" locked="0" layoutInCell="1" allowOverlap="1" wp14:anchorId="64400875" wp14:editId="06A91F43">
            <wp:simplePos x="0" y="0"/>
            <wp:positionH relativeFrom="page">
              <wp:posOffset>5715000</wp:posOffset>
            </wp:positionH>
            <wp:positionV relativeFrom="paragraph">
              <wp:posOffset>380365</wp:posOffset>
            </wp:positionV>
            <wp:extent cx="1427480" cy="875030"/>
            <wp:effectExtent l="0" t="0" r="1270" b="1270"/>
            <wp:wrapTight wrapText="bothSides">
              <wp:wrapPolygon edited="0">
                <wp:start x="0" y="0"/>
                <wp:lineTo x="0" y="21161"/>
                <wp:lineTo x="21331" y="21161"/>
                <wp:lineTo x="21331" y="0"/>
                <wp:lineTo x="0" y="0"/>
              </wp:wrapPolygon>
            </wp:wrapTight>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1427480" cy="875030"/>
                    </a:xfrm>
                    <a:prstGeom prst="rect">
                      <a:avLst/>
                    </a:prstGeom>
                  </pic:spPr>
                </pic:pic>
              </a:graphicData>
            </a:graphic>
          </wp:anchor>
        </w:drawing>
      </w:r>
      <w:r w:rsidR="005A30D5" w:rsidRPr="005A30D5">
        <w:rPr>
          <w:lang w:val="en-US"/>
        </w:rPr>
        <w:t>The below will show you how to manually add a client/case record for any new business which you have carried out for a client.</w:t>
      </w:r>
    </w:p>
    <w:p w14:paraId="38D29C45" w14:textId="6514AC6B" w:rsidR="005A30D5" w:rsidRPr="005A30D5" w:rsidRDefault="005A30D5" w:rsidP="005A30D5">
      <w:pPr>
        <w:rPr>
          <w:lang w:val="en-US"/>
        </w:rPr>
      </w:pPr>
      <w:r w:rsidRPr="005A30D5">
        <w:rPr>
          <w:lang w:val="en-US"/>
        </w:rPr>
        <w:t>To add a case manually you need to be logged into 360 Office. Once logged in you will need to navigate to the Home tab, clicking on the ‘Add New Case’ icon.</w:t>
      </w:r>
    </w:p>
    <w:p w14:paraId="02C1E706" w14:textId="77777777" w:rsidR="005A30D5" w:rsidRPr="005A30D5" w:rsidRDefault="005A30D5" w:rsidP="005A30D5">
      <w:pPr>
        <w:rPr>
          <w:lang w:val="en-US"/>
        </w:rPr>
      </w:pPr>
      <w:r w:rsidRPr="005A30D5">
        <w:rPr>
          <w:lang w:val="en-US"/>
        </w:rPr>
        <w:t>This will bring up a screen where you will add routine client information:</w:t>
      </w:r>
    </w:p>
    <w:p w14:paraId="63C8907E" w14:textId="77777777" w:rsidR="005A30D5" w:rsidRPr="005A30D5" w:rsidRDefault="005A30D5" w:rsidP="005A30D5">
      <w:pPr>
        <w:rPr>
          <w:lang w:val="en-US"/>
        </w:rPr>
      </w:pPr>
      <w:r w:rsidRPr="005A30D5">
        <w:rPr>
          <w:noProof/>
          <w:lang w:val="en-US"/>
        </w:rPr>
        <w:lastRenderedPageBreak/>
        <w:drawing>
          <wp:anchor distT="0" distB="0" distL="0" distR="0" simplePos="0" relativeHeight="251672064" behindDoc="1" locked="0" layoutInCell="1" allowOverlap="1" wp14:anchorId="6E6D4627" wp14:editId="71293309">
            <wp:simplePos x="0" y="0"/>
            <wp:positionH relativeFrom="page">
              <wp:posOffset>914400</wp:posOffset>
            </wp:positionH>
            <wp:positionV relativeFrom="paragraph">
              <wp:posOffset>124398</wp:posOffset>
            </wp:positionV>
            <wp:extent cx="5532595" cy="279501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5532595" cy="2795016"/>
                    </a:xfrm>
                    <a:prstGeom prst="rect">
                      <a:avLst/>
                    </a:prstGeom>
                  </pic:spPr>
                </pic:pic>
              </a:graphicData>
            </a:graphic>
          </wp:anchor>
        </w:drawing>
      </w:r>
    </w:p>
    <w:p w14:paraId="09022E83" w14:textId="77777777" w:rsidR="005A30D5" w:rsidRPr="005A30D5" w:rsidRDefault="005A30D5" w:rsidP="005A30D5">
      <w:pPr>
        <w:rPr>
          <w:lang w:val="en-US"/>
        </w:rPr>
      </w:pPr>
      <w:r w:rsidRPr="005A30D5">
        <w:rPr>
          <w:lang w:val="en-US"/>
        </w:rPr>
        <w:t>Populate the ‘Mailing Name’ and ‘Salutation’ fields by clicking on the ‘…’ buttons.</w:t>
      </w:r>
    </w:p>
    <w:p w14:paraId="33BF0B37" w14:textId="77777777" w:rsidR="005A30D5" w:rsidRPr="005A30D5" w:rsidRDefault="005A30D5" w:rsidP="005A30D5">
      <w:pPr>
        <w:rPr>
          <w:lang w:val="en-US"/>
        </w:rPr>
      </w:pPr>
      <w:r w:rsidRPr="005A30D5">
        <w:rPr>
          <w:noProof/>
          <w:lang w:val="en-US"/>
        </w:rPr>
        <w:drawing>
          <wp:anchor distT="0" distB="0" distL="0" distR="0" simplePos="0" relativeHeight="251673088" behindDoc="1" locked="0" layoutInCell="1" allowOverlap="1" wp14:anchorId="5497DDA0" wp14:editId="611E189E">
            <wp:simplePos x="0" y="0"/>
            <wp:positionH relativeFrom="page">
              <wp:posOffset>911861</wp:posOffset>
            </wp:positionH>
            <wp:positionV relativeFrom="paragraph">
              <wp:posOffset>108453</wp:posOffset>
            </wp:positionV>
            <wp:extent cx="5720651" cy="173469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5720651" cy="1734692"/>
                    </a:xfrm>
                    <a:prstGeom prst="rect">
                      <a:avLst/>
                    </a:prstGeom>
                  </pic:spPr>
                </pic:pic>
              </a:graphicData>
            </a:graphic>
          </wp:anchor>
        </w:drawing>
      </w:r>
    </w:p>
    <w:p w14:paraId="431E1C97" w14:textId="77777777" w:rsidR="005A30D5" w:rsidRPr="005A30D5" w:rsidRDefault="005A30D5" w:rsidP="005A30D5">
      <w:pPr>
        <w:rPr>
          <w:lang w:val="en-US"/>
        </w:rPr>
      </w:pPr>
    </w:p>
    <w:p w14:paraId="25433200" w14:textId="77777777" w:rsidR="00823F88" w:rsidRDefault="005A30D5" w:rsidP="005A30D5">
      <w:pPr>
        <w:rPr>
          <w:lang w:val="en-US"/>
        </w:rPr>
      </w:pPr>
      <w:r w:rsidRPr="005A30D5">
        <w:rPr>
          <w:lang w:val="en-US"/>
        </w:rPr>
        <w:t>Enter in as much information that is asked as you can. To enter the address, click on the ‘Change Address’ button at the top right-hand section of the case screen.</w:t>
      </w:r>
    </w:p>
    <w:p w14:paraId="78B9F54B" w14:textId="4FCA588F" w:rsidR="005A30D5" w:rsidRPr="005A30D5" w:rsidRDefault="005A30D5" w:rsidP="005A30D5">
      <w:pPr>
        <w:rPr>
          <w:lang w:val="en-US"/>
        </w:rPr>
      </w:pPr>
      <w:r w:rsidRPr="005A30D5">
        <w:rPr>
          <w:lang w:val="en-US"/>
        </w:rPr>
        <w:t>The following box will appear:</w:t>
      </w:r>
    </w:p>
    <w:p w14:paraId="6B3E4F20" w14:textId="3AE59D04" w:rsidR="005A30D5" w:rsidRPr="005A30D5" w:rsidRDefault="005A30D5" w:rsidP="005A30D5">
      <w:pPr>
        <w:rPr>
          <w:lang w:val="en-US"/>
        </w:rPr>
      </w:pPr>
      <w:r w:rsidRPr="005A30D5">
        <w:rPr>
          <w:lang w:val="en-US"/>
        </w:rPr>
        <w:t>Here all you need to add is the house or flat number in ‘Address Line 1’ along with the postcode. Click on ‘Find Address’ and the system will search and populate the rest of the address fields. Click ‘Ok’ and the address will populate the case record.</w:t>
      </w:r>
    </w:p>
    <w:p w14:paraId="506E6C52" w14:textId="32CFAF4B" w:rsidR="005A30D5" w:rsidRPr="005A30D5" w:rsidRDefault="005A30D5" w:rsidP="005A30D5">
      <w:pPr>
        <w:rPr>
          <w:lang w:val="en-US"/>
        </w:rPr>
      </w:pPr>
      <w:r w:rsidRPr="005A30D5">
        <w:rPr>
          <w:lang w:val="en-US"/>
        </w:rPr>
        <w:t>Once you are happy that you have entered in all information, click on the save icon underneath the home tab.</w:t>
      </w:r>
    </w:p>
    <w:p w14:paraId="373E5CA2" w14:textId="02BEBEE8" w:rsidR="005A30D5" w:rsidRPr="005A30D5" w:rsidRDefault="005A30D5" w:rsidP="005A30D5">
      <w:pPr>
        <w:rPr>
          <w:lang w:val="en-US"/>
        </w:rPr>
      </w:pPr>
    </w:p>
    <w:p w14:paraId="6E747A55" w14:textId="77777777" w:rsidR="005A30D5" w:rsidRPr="005A30D5" w:rsidRDefault="005A30D5" w:rsidP="005A30D5">
      <w:pPr>
        <w:rPr>
          <w:lang w:val="en-US"/>
        </w:rPr>
      </w:pPr>
    </w:p>
    <w:p w14:paraId="0585F3A9" w14:textId="6484A058" w:rsidR="005A30D5" w:rsidRPr="005A30D5" w:rsidRDefault="00D40A8D" w:rsidP="005A30D5">
      <w:pPr>
        <w:rPr>
          <w:lang w:val="en-US"/>
        </w:rPr>
      </w:pPr>
      <w:r w:rsidRPr="005A30D5">
        <w:rPr>
          <w:noProof/>
          <w:lang w:val="en-US"/>
        </w:rPr>
        <w:lastRenderedPageBreak/>
        <w:drawing>
          <wp:inline distT="0" distB="0" distL="0" distR="0" wp14:anchorId="5AA348E7" wp14:editId="1E5772FC">
            <wp:extent cx="2962527" cy="1885312"/>
            <wp:effectExtent l="0" t="0" r="0" b="127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2527" cy="1885312"/>
                    </a:xfrm>
                    <a:prstGeom prst="rect">
                      <a:avLst/>
                    </a:prstGeom>
                  </pic:spPr>
                </pic:pic>
              </a:graphicData>
            </a:graphic>
          </wp:inline>
        </w:drawing>
      </w:r>
    </w:p>
    <w:p w14:paraId="4F0EAEB0" w14:textId="77777777" w:rsidR="005A30D5" w:rsidRPr="005A30D5" w:rsidRDefault="005A30D5" w:rsidP="005A30D5">
      <w:pPr>
        <w:rPr>
          <w:lang w:val="en-US"/>
        </w:rPr>
      </w:pPr>
    </w:p>
    <w:p w14:paraId="3EC276EE" w14:textId="77777777" w:rsidR="005A30D5" w:rsidRPr="005A30D5" w:rsidRDefault="005A30D5" w:rsidP="00823F88">
      <w:pPr>
        <w:pStyle w:val="H2Secondlevelnumberedheading"/>
        <w:rPr>
          <w:lang w:val="en-US"/>
        </w:rPr>
      </w:pPr>
      <w:bookmarkStart w:id="29" w:name="5.1_Adding_more_than_one_client"/>
      <w:bookmarkStart w:id="30" w:name="_bookmark10"/>
      <w:bookmarkStart w:id="31" w:name="_Toc233741816"/>
      <w:bookmarkEnd w:id="29"/>
      <w:bookmarkEnd w:id="30"/>
      <w:r w:rsidRPr="005A30D5">
        <w:rPr>
          <w:lang w:val="en-US"/>
        </w:rPr>
        <w:t>Adding more than one client</w:t>
      </w:r>
      <w:bookmarkEnd w:id="31"/>
    </w:p>
    <w:p w14:paraId="0F8637E9" w14:textId="26995951" w:rsidR="005A30D5" w:rsidRPr="005A30D5" w:rsidRDefault="005A30D5" w:rsidP="005A30D5">
      <w:pPr>
        <w:rPr>
          <w:lang w:val="en-US"/>
        </w:rPr>
      </w:pPr>
      <w:r w:rsidRPr="005A30D5">
        <w:rPr>
          <w:lang w:val="en-US"/>
        </w:rPr>
        <w:t>To add another client to the same case simply click on the ‘Add’ button underneath the email field. This will bring up a new blank record where you repeat the same steps you went through with the first client.</w:t>
      </w:r>
    </w:p>
    <w:p w14:paraId="5D5DC577" w14:textId="1F9B835E" w:rsidR="005A30D5" w:rsidRPr="005A30D5" w:rsidRDefault="005A30D5" w:rsidP="005A30D5">
      <w:pPr>
        <w:rPr>
          <w:i/>
          <w:lang w:val="en-US"/>
        </w:rPr>
      </w:pPr>
      <w:r w:rsidRPr="005A30D5">
        <w:rPr>
          <w:i/>
          <w:lang w:val="en-US"/>
        </w:rPr>
        <w:t xml:space="preserve">NB: Remember to update the </w:t>
      </w:r>
      <w:r w:rsidRPr="005A30D5">
        <w:rPr>
          <w:b/>
          <w:i/>
          <w:lang w:val="en-US"/>
        </w:rPr>
        <w:t xml:space="preserve">‘Salutation’ </w:t>
      </w:r>
      <w:r w:rsidRPr="005A30D5">
        <w:rPr>
          <w:i/>
          <w:lang w:val="en-US"/>
        </w:rPr>
        <w:t xml:space="preserve">and </w:t>
      </w:r>
      <w:r w:rsidRPr="005A30D5">
        <w:rPr>
          <w:b/>
          <w:i/>
          <w:lang w:val="en-US"/>
        </w:rPr>
        <w:t xml:space="preserve">‘Mailing Name’ </w:t>
      </w:r>
      <w:r w:rsidRPr="005A30D5">
        <w:rPr>
          <w:i/>
          <w:lang w:val="en-US"/>
        </w:rPr>
        <w:t xml:space="preserve">by clicking on the </w:t>
      </w:r>
      <w:r w:rsidRPr="005A30D5">
        <w:rPr>
          <w:b/>
          <w:i/>
          <w:lang w:val="en-US"/>
        </w:rPr>
        <w:t xml:space="preserve">‘…’ </w:t>
      </w:r>
      <w:r w:rsidRPr="005A30D5">
        <w:rPr>
          <w:i/>
          <w:lang w:val="en-US"/>
        </w:rPr>
        <w:t>buttons. This will ensure that the case record is kept up to date but will also update the Portfolio Report (discussed further here) to reflect the additional client.</w:t>
      </w:r>
    </w:p>
    <w:p w14:paraId="716D57BE" w14:textId="77777777" w:rsidR="005A30D5" w:rsidRPr="005A30D5" w:rsidRDefault="005A30D5" w:rsidP="005A30D5">
      <w:pPr>
        <w:rPr>
          <w:i/>
          <w:lang w:val="en-US"/>
        </w:rPr>
      </w:pPr>
      <w:r w:rsidRPr="005A30D5">
        <w:rPr>
          <w:lang w:val="en-US"/>
        </w:rPr>
        <w:t xml:space="preserve">To remove a client, click on the ‘Remove’ button to the right of the ‘Add’ button remembering to click save. </w:t>
      </w:r>
      <w:r w:rsidRPr="005A30D5">
        <w:rPr>
          <w:i/>
          <w:lang w:val="en-US"/>
        </w:rPr>
        <w:t>NB: You cannot remove a client if there is only one left on the case record.</w:t>
      </w:r>
    </w:p>
    <w:p w14:paraId="0ACC1B59" w14:textId="77777777" w:rsidR="005A30D5" w:rsidRPr="005A30D5" w:rsidRDefault="005A30D5" w:rsidP="005A30D5">
      <w:pPr>
        <w:rPr>
          <w:i/>
          <w:lang w:val="en-US"/>
        </w:rPr>
      </w:pPr>
    </w:p>
    <w:p w14:paraId="5341DA9B" w14:textId="77777777" w:rsidR="005A30D5" w:rsidRPr="005A30D5" w:rsidRDefault="005A30D5" w:rsidP="005A30D5">
      <w:pPr>
        <w:rPr>
          <w:lang w:val="en-US"/>
        </w:rPr>
      </w:pPr>
      <w:r w:rsidRPr="005A30D5">
        <w:rPr>
          <w:lang w:val="en-US"/>
        </w:rPr>
        <w:t>Remember to click the ‘Save’ icon next to the ‘Add New Case’ icon to save your information and changes.</w:t>
      </w:r>
    </w:p>
    <w:p w14:paraId="206C4BC5"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75A387C6" w14:textId="69875D5B" w:rsidR="005A30D5" w:rsidRPr="005A30D5" w:rsidRDefault="005A30D5" w:rsidP="00823F88">
      <w:pPr>
        <w:pStyle w:val="H1Toplevelnumberedheading"/>
        <w:rPr>
          <w:bCs/>
          <w:lang w:val="en-US"/>
        </w:rPr>
      </w:pPr>
      <w:bookmarkStart w:id="32" w:name="6.0_ADDING_A_SALE_EVENT"/>
      <w:bookmarkStart w:id="33" w:name="_bookmark11"/>
      <w:bookmarkStart w:id="34" w:name="_Toc233741817"/>
      <w:bookmarkEnd w:id="32"/>
      <w:bookmarkEnd w:id="33"/>
      <w:r w:rsidRPr="00823F88">
        <w:rPr>
          <w:rStyle w:val="H1ToplevelnumberedheadingChar"/>
          <w:lang w:val="en-US"/>
        </w:rPr>
        <w:t>ADDING A SALE EVENT</w:t>
      </w:r>
      <w:bookmarkEnd w:id="34"/>
      <w:r w:rsidRPr="005A30D5">
        <w:rPr>
          <w:bCs/>
          <w:lang w:val="en-US"/>
        </w:rPr>
        <w:tab/>
      </w:r>
    </w:p>
    <w:p w14:paraId="1D9CB483" w14:textId="77777777" w:rsidR="005A30D5" w:rsidRPr="005A30D5" w:rsidRDefault="005A30D5" w:rsidP="005A30D5">
      <w:pPr>
        <w:rPr>
          <w:lang w:val="en-US"/>
        </w:rPr>
      </w:pPr>
      <w:r w:rsidRPr="005A30D5">
        <w:rPr>
          <w:lang w:val="en-US"/>
        </w:rPr>
        <w:t>Once you have completed the above you will be able to add the sale event folder. It is here that you will save details of the advisor and administrator of the case along with details of the event type.</w:t>
      </w:r>
    </w:p>
    <w:p w14:paraId="1FC5C98D" w14:textId="77777777" w:rsidR="005A30D5" w:rsidRPr="005A30D5" w:rsidRDefault="005A30D5" w:rsidP="005A30D5">
      <w:pPr>
        <w:rPr>
          <w:lang w:val="en-US"/>
        </w:rPr>
      </w:pPr>
      <w:r w:rsidRPr="005A30D5">
        <w:rPr>
          <w:noProof/>
          <w:lang w:val="en-US"/>
        </w:rPr>
        <w:drawing>
          <wp:anchor distT="0" distB="0" distL="0" distR="0" simplePos="0" relativeHeight="251674112" behindDoc="1" locked="0" layoutInCell="1" allowOverlap="1" wp14:anchorId="76AF98A9" wp14:editId="498089F3">
            <wp:simplePos x="0" y="0"/>
            <wp:positionH relativeFrom="page">
              <wp:posOffset>617220</wp:posOffset>
            </wp:positionH>
            <wp:positionV relativeFrom="paragraph">
              <wp:posOffset>114715</wp:posOffset>
            </wp:positionV>
            <wp:extent cx="6324607" cy="87630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6324607" cy="876300"/>
                    </a:xfrm>
                    <a:prstGeom prst="rect">
                      <a:avLst/>
                    </a:prstGeom>
                  </pic:spPr>
                </pic:pic>
              </a:graphicData>
            </a:graphic>
          </wp:anchor>
        </w:drawing>
      </w:r>
    </w:p>
    <w:p w14:paraId="6EE6682A" w14:textId="77777777" w:rsidR="005A30D5" w:rsidRPr="005A30D5" w:rsidRDefault="005A30D5" w:rsidP="005A30D5">
      <w:pPr>
        <w:rPr>
          <w:lang w:val="en-US"/>
        </w:rPr>
      </w:pPr>
      <w:r w:rsidRPr="005A30D5">
        <w:rPr>
          <w:lang w:val="en-US"/>
        </w:rPr>
        <w:t>To add the sale folder, click on the ‘Sale’ icon. This will take you to the event screen.</w:t>
      </w:r>
    </w:p>
    <w:p w14:paraId="18370D8C" w14:textId="710A2481" w:rsidR="005A30D5" w:rsidRPr="005A30D5" w:rsidRDefault="005A30D5" w:rsidP="005A30D5">
      <w:pPr>
        <w:rPr>
          <w:lang w:val="en-US"/>
        </w:rPr>
      </w:pPr>
      <w:r w:rsidRPr="005A30D5">
        <w:rPr>
          <w:noProof/>
          <w:lang w:val="en-US"/>
        </w:rPr>
        <w:lastRenderedPageBreak/>
        <w:drawing>
          <wp:anchor distT="0" distB="0" distL="0" distR="0" simplePos="0" relativeHeight="251675136" behindDoc="1" locked="0" layoutInCell="1" allowOverlap="1" wp14:anchorId="6339012C" wp14:editId="1CEEE348">
            <wp:simplePos x="0" y="0"/>
            <wp:positionH relativeFrom="page">
              <wp:posOffset>1148080</wp:posOffset>
            </wp:positionH>
            <wp:positionV relativeFrom="paragraph">
              <wp:posOffset>195829</wp:posOffset>
            </wp:positionV>
            <wp:extent cx="5281009" cy="345186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5281009" cy="3451860"/>
                    </a:xfrm>
                    <a:prstGeom prst="rect">
                      <a:avLst/>
                    </a:prstGeom>
                  </pic:spPr>
                </pic:pic>
              </a:graphicData>
            </a:graphic>
          </wp:anchor>
        </w:drawing>
      </w:r>
    </w:p>
    <w:p w14:paraId="130F68D6" w14:textId="77777777" w:rsidR="005A30D5" w:rsidRPr="005A30D5" w:rsidRDefault="005A30D5" w:rsidP="00823F88">
      <w:pPr>
        <w:pStyle w:val="Bulletedlist"/>
        <w:numPr>
          <w:ilvl w:val="0"/>
          <w:numId w:val="0"/>
        </w:numPr>
        <w:ind w:left="1134"/>
        <w:rPr>
          <w:lang w:val="en-US"/>
        </w:rPr>
      </w:pPr>
    </w:p>
    <w:p w14:paraId="51359D54" w14:textId="77777777" w:rsidR="005A30D5" w:rsidRPr="005A30D5" w:rsidRDefault="005A30D5" w:rsidP="00823F88">
      <w:pPr>
        <w:pStyle w:val="Bulletedlist"/>
        <w:rPr>
          <w:lang w:val="en-US"/>
        </w:rPr>
      </w:pPr>
      <w:r w:rsidRPr="005A30D5">
        <w:rPr>
          <w:lang w:val="en-US"/>
        </w:rPr>
        <w:t>Case Ownership Details refer to the Advisor responsible for the case.</w:t>
      </w:r>
    </w:p>
    <w:p w14:paraId="10E17337" w14:textId="77777777" w:rsidR="005A30D5" w:rsidRPr="005A30D5" w:rsidRDefault="005A30D5" w:rsidP="00823F88">
      <w:pPr>
        <w:pStyle w:val="Bulletedlist"/>
        <w:rPr>
          <w:lang w:val="en-US"/>
        </w:rPr>
      </w:pPr>
      <w:r w:rsidRPr="005A30D5">
        <w:rPr>
          <w:lang w:val="en-US"/>
        </w:rPr>
        <w:t>Primary Administrator is the administrator who handles the case. This may be the same person as the Advisor in some cases. You can have multiple Advisers and/or Administrators on these folders.</w:t>
      </w:r>
    </w:p>
    <w:p w14:paraId="340DB456" w14:textId="77777777" w:rsidR="005A30D5" w:rsidRPr="005A30D5" w:rsidRDefault="005A30D5" w:rsidP="00823F88">
      <w:pPr>
        <w:pStyle w:val="Bulletedlist"/>
        <w:rPr>
          <w:lang w:val="en-US"/>
        </w:rPr>
      </w:pPr>
      <w:r w:rsidRPr="005A30D5">
        <w:rPr>
          <w:lang w:val="en-US"/>
        </w:rPr>
        <w:t>Lead Details contains Event Type (e.g, Purchase, re-mortgage), Lead Type (e.g, Purchaser, Vendor, Applicant) and Lead Source (e.g, Website, Yellow pages).</w:t>
      </w:r>
    </w:p>
    <w:p w14:paraId="0CCC194B" w14:textId="77777777" w:rsidR="005A30D5" w:rsidRPr="005A30D5" w:rsidRDefault="005A30D5" w:rsidP="00823F88">
      <w:pPr>
        <w:pStyle w:val="Bulletedlist"/>
        <w:rPr>
          <w:lang w:val="en-US"/>
        </w:rPr>
      </w:pPr>
      <w:r w:rsidRPr="005A30D5">
        <w:rPr>
          <w:lang w:val="en-US"/>
        </w:rPr>
        <w:t>Introducer Details can be selected if the sale has been introduced to the advisor.</w:t>
      </w:r>
    </w:p>
    <w:p w14:paraId="0CF301C1" w14:textId="77777777" w:rsidR="005A30D5" w:rsidRPr="005A30D5" w:rsidRDefault="005A30D5" w:rsidP="00823F88">
      <w:pPr>
        <w:pStyle w:val="Bulletedlist"/>
        <w:rPr>
          <w:lang w:val="en-US"/>
        </w:rPr>
      </w:pPr>
      <w:r w:rsidRPr="005A30D5">
        <w:rPr>
          <w:lang w:val="en-US"/>
        </w:rPr>
        <w:t>RAG Status (Red Amber Green) indicates the urgency of the case.</w:t>
      </w:r>
    </w:p>
    <w:p w14:paraId="619702BB" w14:textId="77777777" w:rsidR="005A30D5" w:rsidRPr="005A30D5" w:rsidRDefault="005A30D5" w:rsidP="00823F88">
      <w:pPr>
        <w:pStyle w:val="Bulletedlist"/>
        <w:rPr>
          <w:lang w:val="en-US"/>
        </w:rPr>
      </w:pPr>
      <w:r w:rsidRPr="005A30D5">
        <w:rPr>
          <w:lang w:val="en-US"/>
        </w:rPr>
        <w:t>Priority is High, Medium or Low.</w:t>
      </w:r>
    </w:p>
    <w:p w14:paraId="7950B3EB" w14:textId="77777777" w:rsidR="005A30D5" w:rsidRPr="005A30D5" w:rsidRDefault="005A30D5" w:rsidP="00823F88">
      <w:pPr>
        <w:pStyle w:val="Bulletedlist"/>
        <w:rPr>
          <w:lang w:val="en-US"/>
        </w:rPr>
      </w:pPr>
      <w:r w:rsidRPr="005A30D5">
        <w:rPr>
          <w:lang w:val="en-US"/>
        </w:rPr>
        <w:t>Complexity is Simple or Complex.</w:t>
      </w:r>
    </w:p>
    <w:p w14:paraId="28134578"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065CD341" w14:textId="77777777" w:rsidR="005A30D5" w:rsidRPr="005A30D5" w:rsidRDefault="005A30D5" w:rsidP="005A30D5">
      <w:pPr>
        <w:numPr>
          <w:ilvl w:val="0"/>
          <w:numId w:val="9"/>
        </w:numPr>
        <w:rPr>
          <w:lang w:val="en-US"/>
        </w:rPr>
      </w:pPr>
      <w:r w:rsidRPr="005A30D5">
        <w:rPr>
          <w:lang w:val="en-US"/>
        </w:rPr>
        <w:t>Check List is a tick list of what has been gathered for the sale so far.</w:t>
      </w:r>
    </w:p>
    <w:p w14:paraId="3221231B" w14:textId="77777777" w:rsidR="005A30D5" w:rsidRPr="005A30D5" w:rsidRDefault="005A30D5" w:rsidP="005A30D5">
      <w:pPr>
        <w:numPr>
          <w:ilvl w:val="0"/>
          <w:numId w:val="9"/>
        </w:numPr>
        <w:rPr>
          <w:lang w:val="en-US"/>
        </w:rPr>
      </w:pPr>
      <w:r w:rsidRPr="005A30D5">
        <w:rPr>
          <w:lang w:val="en-US"/>
        </w:rPr>
        <w:t>Fee Waived – tick this box if you have an agreement for this sale to be exempt from fees. Using the drop-down menu select the Manager who has authorized the exemption and then complete the text box with a reason for the exception.</w:t>
      </w:r>
    </w:p>
    <w:p w14:paraId="5F313FDC" w14:textId="00745418" w:rsidR="005A30D5" w:rsidRPr="00823F88" w:rsidRDefault="005A30D5" w:rsidP="005A30D5">
      <w:pPr>
        <w:numPr>
          <w:ilvl w:val="0"/>
          <w:numId w:val="9"/>
        </w:numPr>
        <w:rPr>
          <w:lang w:val="en-US"/>
        </w:rPr>
      </w:pPr>
      <w:r w:rsidRPr="005A30D5">
        <w:rPr>
          <w:lang w:val="en-US"/>
        </w:rPr>
        <w:t>Estimated Date of Completion. Whilst this is simple to know for a re-mortgage, if at the time of creating the case you do not know an estimated date of completion it will need to be updated or filled in when known.</w:t>
      </w:r>
    </w:p>
    <w:p w14:paraId="7F6BB9DA" w14:textId="77777777" w:rsidR="005A30D5" w:rsidRPr="005A30D5" w:rsidRDefault="005A30D5" w:rsidP="005A30D5">
      <w:pPr>
        <w:rPr>
          <w:lang w:val="en-US"/>
        </w:rPr>
      </w:pPr>
      <w:r w:rsidRPr="005A30D5">
        <w:rPr>
          <w:lang w:val="en-US"/>
        </w:rPr>
        <w:lastRenderedPageBreak/>
        <w:t xml:space="preserve">NB: Many fields trigger reports or reviews. E.G, when a date of completion is entered this will appear </w:t>
      </w:r>
      <w:proofErr w:type="gramStart"/>
      <w:r w:rsidRPr="005A30D5">
        <w:rPr>
          <w:lang w:val="en-US"/>
        </w:rPr>
        <w:t>on</w:t>
      </w:r>
      <w:proofErr w:type="gramEnd"/>
      <w:r w:rsidRPr="005A30D5">
        <w:rPr>
          <w:lang w:val="en-US"/>
        </w:rPr>
        <w:t xml:space="preserve"> the Completed Business Report.</w:t>
      </w:r>
    </w:p>
    <w:p w14:paraId="62C5E5B7" w14:textId="77777777" w:rsidR="005A30D5" w:rsidRPr="005A30D5" w:rsidRDefault="005A30D5" w:rsidP="00823F88">
      <w:pPr>
        <w:pStyle w:val="H2Secondlevelnumberedheading"/>
        <w:rPr>
          <w:lang w:val="en-US"/>
        </w:rPr>
      </w:pPr>
      <w:bookmarkStart w:id="35" w:name="6.1_Sale_Details_and_History"/>
      <w:bookmarkStart w:id="36" w:name="_bookmark12"/>
      <w:bookmarkStart w:id="37" w:name="_Toc233741818"/>
      <w:bookmarkEnd w:id="35"/>
      <w:bookmarkEnd w:id="36"/>
      <w:r w:rsidRPr="005A30D5">
        <w:rPr>
          <w:lang w:val="en-US"/>
        </w:rPr>
        <w:t>Sale Details and History</w:t>
      </w:r>
      <w:bookmarkEnd w:id="37"/>
    </w:p>
    <w:p w14:paraId="798428EF" w14:textId="5F96E253" w:rsidR="005A30D5" w:rsidRPr="005A30D5" w:rsidRDefault="005A30D5" w:rsidP="005A30D5">
      <w:pPr>
        <w:rPr>
          <w:lang w:val="en-US"/>
        </w:rPr>
      </w:pPr>
      <w:r w:rsidRPr="005A30D5">
        <w:rPr>
          <w:lang w:val="en-US"/>
        </w:rPr>
        <w:t xml:space="preserve">When you click on the sale folder there are </w:t>
      </w:r>
      <w:proofErr w:type="gramStart"/>
      <w:r w:rsidRPr="005A30D5">
        <w:rPr>
          <w:lang w:val="en-US"/>
        </w:rPr>
        <w:t>a number of</w:t>
      </w:r>
      <w:proofErr w:type="gramEnd"/>
      <w:r w:rsidRPr="005A30D5">
        <w:rPr>
          <w:lang w:val="en-US"/>
        </w:rPr>
        <w:t xml:space="preserve"> tabs you can use: Event Details (which </w:t>
      </w:r>
      <w:proofErr w:type="gramStart"/>
      <w:r w:rsidRPr="005A30D5">
        <w:rPr>
          <w:lang w:val="en-US"/>
        </w:rPr>
        <w:t>has</w:t>
      </w:r>
      <w:proofErr w:type="gramEnd"/>
      <w:r w:rsidRPr="005A30D5">
        <w:rPr>
          <w:lang w:val="en-US"/>
        </w:rPr>
        <w:t xml:space="preserve"> been detailed on the previous pages), Notes, Reviews, Documents and Commission &amp; Payments.</w:t>
      </w:r>
    </w:p>
    <w:p w14:paraId="5E235FC5" w14:textId="15CB8805" w:rsidR="005A30D5" w:rsidRPr="005A30D5" w:rsidRDefault="00823F88" w:rsidP="005A30D5">
      <w:pPr>
        <w:rPr>
          <w:lang w:val="en-US"/>
        </w:rPr>
      </w:pPr>
      <w:r w:rsidRPr="005A30D5">
        <w:rPr>
          <w:noProof/>
          <w:lang w:val="en-US"/>
        </w:rPr>
        <w:drawing>
          <wp:anchor distT="0" distB="0" distL="0" distR="0" simplePos="0" relativeHeight="251622912" behindDoc="1" locked="0" layoutInCell="1" allowOverlap="1" wp14:anchorId="13920305" wp14:editId="6B2BF002">
            <wp:simplePos x="0" y="0"/>
            <wp:positionH relativeFrom="margin">
              <wp:posOffset>4053205</wp:posOffset>
            </wp:positionH>
            <wp:positionV relativeFrom="paragraph">
              <wp:posOffset>528955</wp:posOffset>
            </wp:positionV>
            <wp:extent cx="2797175" cy="2345690"/>
            <wp:effectExtent l="0" t="0" r="3175" b="0"/>
            <wp:wrapTight wrapText="bothSides">
              <wp:wrapPolygon edited="0">
                <wp:start x="0" y="0"/>
                <wp:lineTo x="0" y="21401"/>
                <wp:lineTo x="21477" y="21401"/>
                <wp:lineTo x="21477" y="0"/>
                <wp:lineTo x="0" y="0"/>
              </wp:wrapPolygon>
            </wp:wrapTight>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2797175" cy="2345690"/>
                    </a:xfrm>
                    <a:prstGeom prst="rect">
                      <a:avLst/>
                    </a:prstGeom>
                  </pic:spPr>
                </pic:pic>
              </a:graphicData>
            </a:graphic>
            <wp14:sizeRelH relativeFrom="margin">
              <wp14:pctWidth>0</wp14:pctWidth>
            </wp14:sizeRelH>
            <wp14:sizeRelV relativeFrom="margin">
              <wp14:pctHeight>0</wp14:pctHeight>
            </wp14:sizeRelV>
          </wp:anchor>
        </w:drawing>
      </w:r>
      <w:r w:rsidR="005A30D5" w:rsidRPr="005A30D5">
        <w:rPr>
          <w:lang w:val="en-US"/>
        </w:rPr>
        <w:t>Notes are used as an audit trail/sequence of events for the sale within the case. They can be added at any time during the sale progression.</w:t>
      </w:r>
    </w:p>
    <w:p w14:paraId="0E1DE7A7" w14:textId="77777777" w:rsidR="005A30D5" w:rsidRPr="005A30D5" w:rsidRDefault="005A30D5" w:rsidP="005A30D5">
      <w:pPr>
        <w:rPr>
          <w:lang w:val="en-US"/>
        </w:rPr>
      </w:pPr>
    </w:p>
    <w:p w14:paraId="2C4CB867" w14:textId="08CF5A65" w:rsidR="005A30D5" w:rsidRPr="005A30D5" w:rsidRDefault="005A30D5" w:rsidP="00823F88">
      <w:pPr>
        <w:pStyle w:val="Bulletedlist"/>
        <w:jc w:val="left"/>
        <w:rPr>
          <w:lang w:val="en-US"/>
        </w:rPr>
      </w:pPr>
      <w:r w:rsidRPr="005A30D5">
        <w:rPr>
          <w:lang w:val="en-US"/>
        </w:rPr>
        <w:t>Select the ‘Notes’ tab and click ‘Add Note’.</w:t>
      </w:r>
    </w:p>
    <w:p w14:paraId="164B0CE1" w14:textId="77777777" w:rsidR="005A30D5" w:rsidRPr="005A30D5" w:rsidRDefault="005A30D5" w:rsidP="00823F88">
      <w:pPr>
        <w:pStyle w:val="Bulletedlist"/>
        <w:jc w:val="left"/>
        <w:rPr>
          <w:lang w:val="en-US"/>
        </w:rPr>
      </w:pPr>
      <w:r w:rsidRPr="005A30D5">
        <w:rPr>
          <w:lang w:val="en-US"/>
        </w:rPr>
        <w:t>Type the details of the note and check the relevant box(es) to which the note applies to, clicking the ‘OK’ button when you have done so.</w:t>
      </w:r>
    </w:p>
    <w:p w14:paraId="5839D5D3" w14:textId="677DC3CF" w:rsidR="005A30D5" w:rsidRPr="005A30D5" w:rsidRDefault="005A30D5" w:rsidP="00823F88">
      <w:pPr>
        <w:pStyle w:val="Bulletedlist"/>
        <w:jc w:val="left"/>
        <w:rPr>
          <w:lang w:val="en-US"/>
        </w:rPr>
      </w:pPr>
      <w:r w:rsidRPr="005A30D5">
        <w:rPr>
          <w:lang w:val="en-US"/>
        </w:rPr>
        <w:t>You can filter notes using the</w:t>
      </w:r>
      <w:r w:rsidR="00823F88">
        <w:rPr>
          <w:lang w:val="en-US"/>
        </w:rPr>
        <w:t xml:space="preserve"> </w:t>
      </w:r>
      <w:r w:rsidRPr="005A30D5">
        <w:rPr>
          <w:lang w:val="en-US"/>
        </w:rPr>
        <w:t>drop-down</w:t>
      </w:r>
      <w:r w:rsidR="00823F88">
        <w:rPr>
          <w:lang w:val="en-US"/>
        </w:rPr>
        <w:t xml:space="preserve"> </w:t>
      </w:r>
      <w:r w:rsidRPr="005A30D5">
        <w:rPr>
          <w:lang w:val="en-US"/>
        </w:rPr>
        <w:t>menu. Notes</w:t>
      </w:r>
      <w:r w:rsidR="00823F88">
        <w:rPr>
          <w:lang w:val="en-US"/>
        </w:rPr>
        <w:t xml:space="preserve"> </w:t>
      </w:r>
      <w:r w:rsidRPr="005A30D5">
        <w:rPr>
          <w:lang w:val="en-US"/>
        </w:rPr>
        <w:t>are</w:t>
      </w:r>
      <w:r w:rsidR="00823F88">
        <w:rPr>
          <w:lang w:val="en-US"/>
        </w:rPr>
        <w:t xml:space="preserve"> </w:t>
      </w:r>
      <w:r w:rsidRPr="005A30D5">
        <w:rPr>
          <w:lang w:val="en-US"/>
        </w:rPr>
        <w:t>also colour</w:t>
      </w:r>
      <w:r w:rsidR="00823F88">
        <w:rPr>
          <w:lang w:val="en-US"/>
        </w:rPr>
        <w:t xml:space="preserve"> c</w:t>
      </w:r>
      <w:r w:rsidRPr="005A30D5">
        <w:rPr>
          <w:lang w:val="en-US"/>
        </w:rPr>
        <w:t>oded:Red=Mortgage, Green=Life,</w:t>
      </w:r>
      <w:r w:rsidR="00823F88">
        <w:rPr>
          <w:lang w:val="en-US"/>
        </w:rPr>
        <w:t xml:space="preserve"> </w:t>
      </w:r>
      <w:r w:rsidRPr="005A30D5">
        <w:rPr>
          <w:lang w:val="en-US"/>
        </w:rPr>
        <w:t>Purple=GI, Black=Pension, Investment and IP.</w:t>
      </w:r>
    </w:p>
    <w:p w14:paraId="3DCCE16F" w14:textId="77777777" w:rsidR="005A30D5" w:rsidRPr="005A30D5" w:rsidRDefault="005A30D5" w:rsidP="005A30D5">
      <w:pPr>
        <w:rPr>
          <w:lang w:val="en-US"/>
        </w:rPr>
      </w:pPr>
    </w:p>
    <w:p w14:paraId="77F13ABC" w14:textId="77777777" w:rsidR="005A30D5" w:rsidRPr="005A30D5" w:rsidRDefault="005A30D5" w:rsidP="005A30D5">
      <w:pPr>
        <w:rPr>
          <w:lang w:val="en-US"/>
        </w:rPr>
      </w:pPr>
      <w:r w:rsidRPr="005A30D5">
        <w:rPr>
          <w:lang w:val="en-US"/>
        </w:rPr>
        <w:t xml:space="preserve">Documents are uploaded and saved to 360 Lifecycle System from your document folder. You can use the facility to scan documents </w:t>
      </w:r>
      <w:proofErr w:type="gramStart"/>
      <w:r w:rsidRPr="005A30D5">
        <w:rPr>
          <w:lang w:val="en-US"/>
        </w:rPr>
        <w:t>to</w:t>
      </w:r>
      <w:proofErr w:type="gramEnd"/>
      <w:r w:rsidRPr="005A30D5">
        <w:rPr>
          <w:lang w:val="en-US"/>
        </w:rPr>
        <w:t xml:space="preserve"> your computer and eliminate paper copies.</w:t>
      </w:r>
    </w:p>
    <w:p w14:paraId="7C672F36" w14:textId="77777777" w:rsidR="005A30D5" w:rsidRPr="005A30D5" w:rsidRDefault="005A30D5" w:rsidP="005A30D5">
      <w:pPr>
        <w:rPr>
          <w:lang w:val="en-US"/>
        </w:rPr>
      </w:pPr>
      <w:r w:rsidRPr="005A30D5">
        <w:rPr>
          <w:noProof/>
          <w:lang w:val="en-US"/>
        </w:rPr>
        <w:drawing>
          <wp:anchor distT="0" distB="0" distL="0" distR="0" simplePos="0" relativeHeight="251676160" behindDoc="1" locked="0" layoutInCell="1" allowOverlap="1" wp14:anchorId="58B6A513" wp14:editId="71E7B9B1">
            <wp:simplePos x="0" y="0"/>
            <wp:positionH relativeFrom="page">
              <wp:posOffset>1141730</wp:posOffset>
            </wp:positionH>
            <wp:positionV relativeFrom="paragraph">
              <wp:posOffset>118861</wp:posOffset>
            </wp:positionV>
            <wp:extent cx="5135651" cy="58693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5135651" cy="586930"/>
                    </a:xfrm>
                    <a:prstGeom prst="rect">
                      <a:avLst/>
                    </a:prstGeom>
                  </pic:spPr>
                </pic:pic>
              </a:graphicData>
            </a:graphic>
          </wp:anchor>
        </w:drawing>
      </w:r>
    </w:p>
    <w:p w14:paraId="1D8B20A2"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7D6F9D9F" w14:textId="77777777" w:rsidR="005A30D5" w:rsidRPr="005A30D5" w:rsidRDefault="005A30D5" w:rsidP="005A30D5">
      <w:pPr>
        <w:rPr>
          <w:lang w:val="en-US"/>
        </w:rPr>
      </w:pPr>
    </w:p>
    <w:p w14:paraId="3DFED47F" w14:textId="77777777" w:rsidR="005A30D5" w:rsidRPr="005A30D5" w:rsidRDefault="005A30D5" w:rsidP="00823F88">
      <w:pPr>
        <w:pStyle w:val="Bulletedlist"/>
        <w:rPr>
          <w:lang w:val="en-US"/>
        </w:rPr>
      </w:pPr>
      <w:r w:rsidRPr="005A30D5">
        <w:rPr>
          <w:lang w:val="en-US"/>
        </w:rPr>
        <w:t>Select the ‘Documents’ tab and select ‘Add Document’.</w:t>
      </w:r>
    </w:p>
    <w:p w14:paraId="742AF02A" w14:textId="77777777" w:rsidR="005A30D5" w:rsidRPr="005A30D5" w:rsidRDefault="005A30D5" w:rsidP="00823F88">
      <w:pPr>
        <w:pStyle w:val="Bulletedlist"/>
        <w:rPr>
          <w:lang w:val="en-US"/>
        </w:rPr>
      </w:pPr>
      <w:r w:rsidRPr="005A30D5">
        <w:rPr>
          <w:lang w:val="en-US"/>
        </w:rPr>
        <w:t>Locate the document from your system.</w:t>
      </w:r>
    </w:p>
    <w:p w14:paraId="2E4C67E8" w14:textId="77777777" w:rsidR="005A30D5" w:rsidRPr="005A30D5" w:rsidRDefault="005A30D5" w:rsidP="00823F88">
      <w:pPr>
        <w:pStyle w:val="Bulletedlist"/>
        <w:rPr>
          <w:lang w:val="en-US"/>
        </w:rPr>
      </w:pPr>
      <w:r w:rsidRPr="005A30D5">
        <w:rPr>
          <w:lang w:val="en-US"/>
        </w:rPr>
        <w:t>Click ‘OK’. Your document has now been uploaded.</w:t>
      </w:r>
    </w:p>
    <w:p w14:paraId="443AF171" w14:textId="77777777" w:rsidR="005A30D5" w:rsidRPr="005A30D5" w:rsidRDefault="005A30D5" w:rsidP="00823F88">
      <w:pPr>
        <w:pStyle w:val="Bulletedlist"/>
        <w:rPr>
          <w:lang w:val="en-US"/>
        </w:rPr>
      </w:pPr>
      <w:r w:rsidRPr="005A30D5">
        <w:rPr>
          <w:lang w:val="en-US"/>
        </w:rPr>
        <w:t>You can also upload documents in bulk. Simply select the documents you wish to upload and select ok as before.</w:t>
      </w:r>
    </w:p>
    <w:p w14:paraId="30CEA122" w14:textId="3EDF73D3" w:rsidR="005A30D5" w:rsidRPr="005A30D5" w:rsidRDefault="005A30D5" w:rsidP="005A30D5">
      <w:pPr>
        <w:rPr>
          <w:i/>
          <w:lang w:val="en-US"/>
        </w:rPr>
      </w:pPr>
      <w:r w:rsidRPr="005A30D5">
        <w:rPr>
          <w:i/>
          <w:lang w:val="en-US"/>
        </w:rPr>
        <w:t xml:space="preserve">For more information on adding documents please refer to the </w:t>
      </w:r>
      <w:hyperlink r:id="rId36" w:anchor="_bookmark30">
        <w:r w:rsidRPr="005A30D5">
          <w:rPr>
            <w:rStyle w:val="Hyperlink"/>
            <w:i/>
            <w:lang w:val="en-US"/>
          </w:rPr>
          <w:t>Adding Documents</w:t>
        </w:r>
      </w:hyperlink>
      <w:r w:rsidRPr="005A30D5">
        <w:rPr>
          <w:i/>
          <w:lang w:val="en-US"/>
        </w:rPr>
        <w:t xml:space="preserve"> </w:t>
      </w:r>
      <w:hyperlink r:id="rId37" w:anchor="_bookmark30">
        <w:r w:rsidRPr="005A30D5">
          <w:rPr>
            <w:rStyle w:val="Hyperlink"/>
            <w:i/>
            <w:lang w:val="en-US"/>
          </w:rPr>
          <w:t>Section.</w:t>
        </w:r>
      </w:hyperlink>
    </w:p>
    <w:p w14:paraId="046B791C" w14:textId="1587C22D" w:rsidR="005A30D5" w:rsidRPr="005A30D5" w:rsidRDefault="005A30D5" w:rsidP="00823F88">
      <w:pPr>
        <w:rPr>
          <w:lang w:val="en-US"/>
        </w:rPr>
      </w:pPr>
      <w:r w:rsidRPr="005A30D5">
        <w:rPr>
          <w:lang w:val="en-US"/>
        </w:rPr>
        <w:lastRenderedPageBreak/>
        <w:t>Commission and Payments can be added manually as shown below. They are updated automatically by the loading process used by accounts when payments are received and checked off against statements.</w:t>
      </w:r>
    </w:p>
    <w:p w14:paraId="2A11C705" w14:textId="3CDCF0F3" w:rsidR="005A30D5" w:rsidRPr="005A30D5" w:rsidRDefault="005A30D5" w:rsidP="00823F88">
      <w:pPr>
        <w:pStyle w:val="Bulletedlist"/>
        <w:rPr>
          <w:lang w:val="en-US"/>
        </w:rPr>
      </w:pPr>
      <w:r w:rsidRPr="005A30D5">
        <w:rPr>
          <w:lang w:val="en-US"/>
        </w:rPr>
        <w:t>Select the ‘Commission and Payments’ tab and click the ‘Add’ button.</w:t>
      </w:r>
    </w:p>
    <w:p w14:paraId="070CC5DD" w14:textId="06225BCD" w:rsidR="005A30D5" w:rsidRPr="005A30D5" w:rsidRDefault="005A30D5" w:rsidP="00823F88">
      <w:pPr>
        <w:pStyle w:val="Bulletedlist"/>
        <w:rPr>
          <w:lang w:val="en-US"/>
        </w:rPr>
      </w:pPr>
      <w:r w:rsidRPr="005A30D5">
        <w:rPr>
          <w:lang w:val="en-US"/>
        </w:rPr>
        <w:t>Select the ‘Commission Type’ from the drop-down menu and the ‘Amount Due’.</w:t>
      </w:r>
    </w:p>
    <w:p w14:paraId="100F67DC" w14:textId="18DE7F62" w:rsidR="005A30D5" w:rsidRPr="005A30D5" w:rsidRDefault="005A30D5" w:rsidP="00823F88">
      <w:pPr>
        <w:pStyle w:val="Bulletedlist"/>
        <w:rPr>
          <w:lang w:val="en-US"/>
        </w:rPr>
      </w:pPr>
      <w:r w:rsidRPr="005A30D5">
        <w:rPr>
          <w:lang w:val="en-US"/>
        </w:rPr>
        <w:t>Tick the appropriate event the commission belongs to (if you attach a commission to the sale event, e.g client review, this commission will not be shown in product specific commission reports, e.g a mortgage commission report. To achieve this,</w:t>
      </w:r>
    </w:p>
    <w:p w14:paraId="3A101BB8" w14:textId="2AC994B1" w:rsidR="005A30D5" w:rsidRPr="005A30D5" w:rsidRDefault="00823F88" w:rsidP="00823F88">
      <w:pPr>
        <w:pStyle w:val="Bulletedlist"/>
        <w:rPr>
          <w:lang w:val="en-US"/>
        </w:rPr>
      </w:pPr>
      <w:r w:rsidRPr="005A30D5">
        <w:rPr>
          <w:lang w:val="en-US"/>
        </w:rPr>
        <w:drawing>
          <wp:anchor distT="0" distB="0" distL="0" distR="0" simplePos="0" relativeHeight="251636224" behindDoc="1" locked="0" layoutInCell="1" allowOverlap="1" wp14:anchorId="2B948998" wp14:editId="2FDF95E1">
            <wp:simplePos x="0" y="0"/>
            <wp:positionH relativeFrom="page">
              <wp:posOffset>4475246</wp:posOffset>
            </wp:positionH>
            <wp:positionV relativeFrom="paragraph">
              <wp:posOffset>543627</wp:posOffset>
            </wp:positionV>
            <wp:extent cx="2543175" cy="2446655"/>
            <wp:effectExtent l="0" t="0" r="9525" b="0"/>
            <wp:wrapTight wrapText="bothSides">
              <wp:wrapPolygon edited="0">
                <wp:start x="0" y="0"/>
                <wp:lineTo x="0" y="21359"/>
                <wp:lineTo x="21519" y="21359"/>
                <wp:lineTo x="21519" y="0"/>
                <wp:lineTo x="0" y="0"/>
              </wp:wrapPolygon>
            </wp:wrapTight>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8" cstate="print"/>
                    <a:stretch>
                      <a:fillRect/>
                    </a:stretch>
                  </pic:blipFill>
                  <pic:spPr>
                    <a:xfrm>
                      <a:off x="0" y="0"/>
                      <a:ext cx="2543175" cy="2446655"/>
                    </a:xfrm>
                    <a:prstGeom prst="rect">
                      <a:avLst/>
                    </a:prstGeom>
                  </pic:spPr>
                </pic:pic>
              </a:graphicData>
            </a:graphic>
          </wp:anchor>
        </w:drawing>
      </w:r>
      <w:r w:rsidRPr="005A30D5">
        <w:rPr>
          <w:lang w:val="en-US"/>
        </w:rPr>
        <w:drawing>
          <wp:anchor distT="0" distB="0" distL="0" distR="0" simplePos="0" relativeHeight="251624960" behindDoc="1" locked="0" layoutInCell="1" allowOverlap="1" wp14:anchorId="61CBBBCD" wp14:editId="4E5120AD">
            <wp:simplePos x="0" y="0"/>
            <wp:positionH relativeFrom="page">
              <wp:posOffset>745657</wp:posOffset>
            </wp:positionH>
            <wp:positionV relativeFrom="paragraph">
              <wp:posOffset>790141</wp:posOffset>
            </wp:positionV>
            <wp:extent cx="3182620" cy="2051685"/>
            <wp:effectExtent l="0" t="0" r="0" b="5715"/>
            <wp:wrapTight wrapText="bothSides">
              <wp:wrapPolygon edited="0">
                <wp:start x="0" y="0"/>
                <wp:lineTo x="0" y="21460"/>
                <wp:lineTo x="21462" y="21460"/>
                <wp:lineTo x="21462" y="0"/>
                <wp:lineTo x="0" y="0"/>
              </wp:wrapPolygon>
            </wp:wrapTight>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9" cstate="print"/>
                    <a:stretch>
                      <a:fillRect/>
                    </a:stretch>
                  </pic:blipFill>
                  <pic:spPr>
                    <a:xfrm>
                      <a:off x="0" y="0"/>
                      <a:ext cx="3182620" cy="2051685"/>
                    </a:xfrm>
                    <a:prstGeom prst="rect">
                      <a:avLst/>
                    </a:prstGeom>
                  </pic:spPr>
                </pic:pic>
              </a:graphicData>
            </a:graphic>
            <wp14:sizeRelH relativeFrom="margin">
              <wp14:pctWidth>0</wp14:pctWidth>
            </wp14:sizeRelH>
            <wp14:sizeRelV relativeFrom="margin">
              <wp14:pctHeight>0</wp14:pctHeight>
            </wp14:sizeRelV>
          </wp:anchor>
        </w:drawing>
      </w:r>
      <w:r w:rsidR="005A30D5" w:rsidRPr="005A30D5">
        <w:rPr>
          <w:lang w:val="en-US"/>
        </w:rPr>
        <w:t>you need to tick the box next to the mortgage product to pull over into the mortgage commission report.</w:t>
      </w:r>
    </w:p>
    <w:p w14:paraId="17042F8C"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16A0CF33" w14:textId="53E0BC46" w:rsidR="005A30D5" w:rsidRPr="005A30D5" w:rsidRDefault="005A30D5" w:rsidP="00823F88">
      <w:pPr>
        <w:pStyle w:val="H1Toplevelnumberedheading"/>
        <w:rPr>
          <w:lang w:val="en-US"/>
        </w:rPr>
      </w:pPr>
      <w:bookmarkStart w:id="38" w:name="7.0_ADDING_A_MORTGAGE"/>
      <w:bookmarkStart w:id="39" w:name="_bookmark13"/>
      <w:bookmarkStart w:id="40" w:name="_Toc233741819"/>
      <w:bookmarkEnd w:id="38"/>
      <w:bookmarkEnd w:id="39"/>
      <w:r w:rsidRPr="005A30D5">
        <w:rPr>
          <w:lang w:val="en-US"/>
        </w:rPr>
        <w:t xml:space="preserve">ADDING </w:t>
      </w:r>
      <w:proofErr w:type="gramStart"/>
      <w:r w:rsidRPr="005A30D5">
        <w:rPr>
          <w:lang w:val="en-US"/>
        </w:rPr>
        <w:t>A MORTGAGE</w:t>
      </w:r>
      <w:bookmarkEnd w:id="40"/>
      <w:proofErr w:type="gramEnd"/>
      <w:r w:rsidRPr="005A30D5">
        <w:rPr>
          <w:lang w:val="en-US"/>
        </w:rPr>
        <w:tab/>
      </w:r>
    </w:p>
    <w:p w14:paraId="323999FD" w14:textId="77777777" w:rsidR="005A30D5" w:rsidRPr="005A30D5" w:rsidRDefault="005A30D5" w:rsidP="005A30D5">
      <w:pPr>
        <w:rPr>
          <w:lang w:val="en-US"/>
        </w:rPr>
      </w:pPr>
      <w:r w:rsidRPr="005A30D5">
        <w:rPr>
          <w:lang w:val="en-US"/>
        </w:rPr>
        <w:t xml:space="preserve">Click on the ‘Mortgage’ icon. A product will fall in the case tree under the sale event </w:t>
      </w:r>
      <w:proofErr w:type="gramStart"/>
      <w:r w:rsidRPr="005A30D5">
        <w:rPr>
          <w:lang w:val="en-US"/>
        </w:rPr>
        <w:t>folder</w:t>
      </w:r>
      <w:proofErr w:type="gramEnd"/>
      <w:r w:rsidRPr="005A30D5">
        <w:rPr>
          <w:lang w:val="en-US"/>
        </w:rPr>
        <w:t xml:space="preserve"> and a mortgage detail screen will open for you to add the details. You need to have added a sale event to be able to add a mortgage. Please refer to </w:t>
      </w:r>
      <w:hyperlink r:id="rId40" w:anchor="_bookmark23">
        <w:r w:rsidRPr="005A30D5">
          <w:rPr>
            <w:rStyle w:val="Hyperlink"/>
            <w:lang w:val="en-US"/>
          </w:rPr>
          <w:t>adding a</w:t>
        </w:r>
      </w:hyperlink>
      <w:r w:rsidRPr="005A30D5">
        <w:rPr>
          <w:lang w:val="en-US"/>
        </w:rPr>
        <w:t xml:space="preserve"> </w:t>
      </w:r>
      <w:hyperlink r:id="rId41" w:anchor="_bookmark23">
        <w:r w:rsidRPr="005A30D5">
          <w:rPr>
            <w:rStyle w:val="Hyperlink"/>
            <w:lang w:val="en-US"/>
          </w:rPr>
          <w:t>sale</w:t>
        </w:r>
      </w:hyperlink>
      <w:r w:rsidRPr="005A30D5">
        <w:rPr>
          <w:u w:val="single"/>
          <w:lang w:val="en-US"/>
        </w:rPr>
        <w:t xml:space="preserve"> </w:t>
      </w:r>
      <w:r w:rsidRPr="005A30D5">
        <w:rPr>
          <w:lang w:val="en-US"/>
        </w:rPr>
        <w:t>for a guide on how to do this.</w:t>
      </w:r>
    </w:p>
    <w:p w14:paraId="66D55D2B" w14:textId="77777777" w:rsidR="005A30D5" w:rsidRPr="005A30D5" w:rsidRDefault="005A30D5" w:rsidP="005A30D5">
      <w:pPr>
        <w:rPr>
          <w:lang w:val="en-US"/>
        </w:rPr>
      </w:pPr>
      <w:r w:rsidRPr="005A30D5">
        <w:rPr>
          <w:noProof/>
          <w:lang w:val="en-US"/>
        </w:rPr>
        <w:drawing>
          <wp:anchor distT="0" distB="0" distL="0" distR="0" simplePos="0" relativeHeight="251677184" behindDoc="1" locked="0" layoutInCell="1" allowOverlap="1" wp14:anchorId="5688F7B1" wp14:editId="5F932A6C">
            <wp:simplePos x="0" y="0"/>
            <wp:positionH relativeFrom="page">
              <wp:posOffset>914400</wp:posOffset>
            </wp:positionH>
            <wp:positionV relativeFrom="paragraph">
              <wp:posOffset>144941</wp:posOffset>
            </wp:positionV>
            <wp:extent cx="5820104" cy="806196"/>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2" cstate="print"/>
                    <a:stretch>
                      <a:fillRect/>
                    </a:stretch>
                  </pic:blipFill>
                  <pic:spPr>
                    <a:xfrm>
                      <a:off x="0" y="0"/>
                      <a:ext cx="5820104" cy="806196"/>
                    </a:xfrm>
                    <a:prstGeom prst="rect">
                      <a:avLst/>
                    </a:prstGeom>
                  </pic:spPr>
                </pic:pic>
              </a:graphicData>
            </a:graphic>
          </wp:anchor>
        </w:drawing>
      </w:r>
    </w:p>
    <w:p w14:paraId="7757632B" w14:textId="7582FA83" w:rsidR="005A30D5" w:rsidRPr="005A30D5" w:rsidRDefault="005A30D5" w:rsidP="005A30D5">
      <w:pPr>
        <w:rPr>
          <w:lang w:val="en-US"/>
        </w:rPr>
      </w:pPr>
      <w:r w:rsidRPr="005A30D5">
        <w:rPr>
          <w:lang w:val="en-US"/>
        </w:rPr>
        <w:t xml:space="preserve">The ‘Advisor’ and ‘Referrer’ fields are automatically populated from the names selected in the sale event screen. You cannot edit these names from a mortgage </w:t>
      </w:r>
      <w:proofErr w:type="gramStart"/>
      <w:r w:rsidRPr="005A30D5">
        <w:rPr>
          <w:lang w:val="en-US"/>
        </w:rPr>
        <w:t>screen,</w:t>
      </w:r>
      <w:proofErr w:type="gramEnd"/>
      <w:r w:rsidRPr="005A30D5">
        <w:rPr>
          <w:lang w:val="en-US"/>
        </w:rPr>
        <w:t xml:space="preserve"> you will need to refer to the sale event screen and edit them from here.</w:t>
      </w:r>
    </w:p>
    <w:p w14:paraId="6A48A64B" w14:textId="731E6983" w:rsidR="005A30D5" w:rsidRPr="005A30D5" w:rsidRDefault="00823F88" w:rsidP="005A30D5">
      <w:pPr>
        <w:rPr>
          <w:lang w:val="en-US"/>
        </w:rPr>
      </w:pPr>
      <w:r w:rsidRPr="005A30D5">
        <w:rPr>
          <w:noProof/>
          <w:lang w:val="en-US"/>
        </w:rPr>
        <w:lastRenderedPageBreak/>
        <w:drawing>
          <wp:anchor distT="0" distB="0" distL="0" distR="0" simplePos="0" relativeHeight="251680256" behindDoc="1" locked="0" layoutInCell="1" allowOverlap="1" wp14:anchorId="2BCF6B5E" wp14:editId="07AFF905">
            <wp:simplePos x="0" y="0"/>
            <wp:positionH relativeFrom="page">
              <wp:posOffset>1248343</wp:posOffset>
            </wp:positionH>
            <wp:positionV relativeFrom="paragraph">
              <wp:posOffset>589280</wp:posOffset>
            </wp:positionV>
            <wp:extent cx="4983857" cy="497890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cstate="print"/>
                    <a:stretch>
                      <a:fillRect/>
                    </a:stretch>
                  </pic:blipFill>
                  <pic:spPr>
                    <a:xfrm>
                      <a:off x="0" y="0"/>
                      <a:ext cx="4983857" cy="4978908"/>
                    </a:xfrm>
                    <a:prstGeom prst="rect">
                      <a:avLst/>
                    </a:prstGeom>
                  </pic:spPr>
                </pic:pic>
              </a:graphicData>
            </a:graphic>
          </wp:anchor>
        </w:drawing>
      </w:r>
      <w:r w:rsidR="005A30D5" w:rsidRPr="005A30D5">
        <w:rPr>
          <w:lang w:val="en-US"/>
        </w:rPr>
        <w:t xml:space="preserve">If there is a referrer for the sale you can edit the commission expectations by changing the percentages next to their name </w:t>
      </w:r>
      <w:proofErr w:type="gramStart"/>
      <w:r w:rsidR="005A30D5" w:rsidRPr="005A30D5">
        <w:rPr>
          <w:lang w:val="en-US"/>
        </w:rPr>
        <w:t>in</w:t>
      </w:r>
      <w:proofErr w:type="gramEnd"/>
      <w:r w:rsidR="005A30D5" w:rsidRPr="005A30D5">
        <w:rPr>
          <w:lang w:val="en-US"/>
        </w:rPr>
        <w:t xml:space="preserve"> the mortgage screen.</w:t>
      </w:r>
    </w:p>
    <w:p w14:paraId="00206A2F"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769645DE" w14:textId="77777777" w:rsidR="005A30D5" w:rsidRPr="005A30D5" w:rsidRDefault="005A30D5" w:rsidP="00823F88">
      <w:pPr>
        <w:pStyle w:val="Bulletedlist"/>
        <w:numPr>
          <w:ilvl w:val="0"/>
          <w:numId w:val="0"/>
        </w:numPr>
        <w:ind w:left="1134"/>
        <w:rPr>
          <w:lang w:val="en-US"/>
        </w:rPr>
      </w:pPr>
    </w:p>
    <w:p w14:paraId="7E0349B6" w14:textId="77777777" w:rsidR="005A30D5" w:rsidRPr="00823F88" w:rsidRDefault="005A30D5" w:rsidP="00823F88">
      <w:pPr>
        <w:pStyle w:val="Bulletedlist"/>
      </w:pPr>
      <w:r w:rsidRPr="00823F88">
        <w:t>Select ‘</w:t>
      </w:r>
      <w:r w:rsidRPr="00823F88">
        <w:rPr>
          <w:b/>
          <w:bCs/>
        </w:rPr>
        <w:t>Lender’</w:t>
      </w:r>
      <w:r w:rsidRPr="00823F88">
        <w:t xml:space="preserve"> by clicking on the ‘…’ button and selecting the appropriate option from the drop-down menus.</w:t>
      </w:r>
    </w:p>
    <w:p w14:paraId="5F2FC147" w14:textId="77777777" w:rsidR="005A30D5" w:rsidRPr="00823F88" w:rsidRDefault="005A30D5" w:rsidP="00823F88">
      <w:pPr>
        <w:pStyle w:val="Bulletedlist"/>
      </w:pPr>
      <w:r w:rsidRPr="00823F88">
        <w:t>Ensure ‘</w:t>
      </w:r>
      <w:r w:rsidRPr="00823F88">
        <w:rPr>
          <w:b/>
          <w:bCs/>
        </w:rPr>
        <w:t>Network’</w:t>
      </w:r>
      <w:r w:rsidRPr="00823F88">
        <w:t xml:space="preserve"> is correctly selected. This will assist accounts without any delay should there be any need to chase up payments.</w:t>
      </w:r>
    </w:p>
    <w:p w14:paraId="4616ABDE" w14:textId="77777777" w:rsidR="005A30D5" w:rsidRPr="00823F88" w:rsidRDefault="005A30D5" w:rsidP="00823F88">
      <w:pPr>
        <w:pStyle w:val="Bulletedlist"/>
      </w:pPr>
      <w:r w:rsidRPr="00823F88">
        <w:t>Select the ‘</w:t>
      </w:r>
      <w:r w:rsidRPr="00823F88">
        <w:rPr>
          <w:b/>
          <w:bCs/>
        </w:rPr>
        <w:t>Product’</w:t>
      </w:r>
      <w:r w:rsidRPr="00823F88">
        <w:t xml:space="preserve"> from the drop-down menu.</w:t>
      </w:r>
    </w:p>
    <w:p w14:paraId="6ECC2CC7" w14:textId="77777777" w:rsidR="005A30D5" w:rsidRPr="00823F88" w:rsidRDefault="005A30D5" w:rsidP="00823F88">
      <w:pPr>
        <w:pStyle w:val="Bulletedlist"/>
      </w:pPr>
      <w:r w:rsidRPr="00823F88">
        <w:t>Select the ‘</w:t>
      </w:r>
      <w:r w:rsidRPr="00823F88">
        <w:rPr>
          <w:b/>
          <w:bCs/>
        </w:rPr>
        <w:t>Packager’</w:t>
      </w:r>
      <w:r w:rsidRPr="00823F88">
        <w:t xml:space="preserve"> of the mortgage from the drop-down menu.</w:t>
      </w:r>
    </w:p>
    <w:p w14:paraId="29DEB2EC" w14:textId="77777777" w:rsidR="005A30D5" w:rsidRPr="00823F88" w:rsidRDefault="005A30D5" w:rsidP="00823F88">
      <w:pPr>
        <w:pStyle w:val="Bulletedlist"/>
      </w:pPr>
      <w:r w:rsidRPr="00823F88">
        <w:t>Select the ‘</w:t>
      </w:r>
      <w:r w:rsidRPr="00823F88">
        <w:rPr>
          <w:b/>
          <w:bCs/>
        </w:rPr>
        <w:t>Owner’</w:t>
      </w:r>
      <w:r w:rsidRPr="00823F88">
        <w:t xml:space="preserve"> of the mortgage. This drop-down menu is populated from the clients entered and saved in the top-level part of the case record. The owner itself refers to the name(s) on the mortgage agreement.</w:t>
      </w:r>
    </w:p>
    <w:p w14:paraId="5F82DF79" w14:textId="77777777" w:rsidR="005A30D5" w:rsidRPr="00823F88" w:rsidRDefault="005A30D5" w:rsidP="00823F88">
      <w:pPr>
        <w:pStyle w:val="Bulletedlist"/>
      </w:pPr>
      <w:r w:rsidRPr="00823F88">
        <w:t>Select the ‘</w:t>
      </w:r>
      <w:r w:rsidRPr="00823F88">
        <w:rPr>
          <w:b/>
          <w:bCs/>
        </w:rPr>
        <w:t>Scheme’</w:t>
      </w:r>
      <w:r w:rsidRPr="00823F88">
        <w:t xml:space="preserve"> from the drop-down menu.</w:t>
      </w:r>
    </w:p>
    <w:p w14:paraId="3AC419B2" w14:textId="77777777" w:rsidR="005A30D5" w:rsidRPr="00823F88" w:rsidRDefault="005A30D5" w:rsidP="00823F88">
      <w:pPr>
        <w:pStyle w:val="Bulletedlist"/>
      </w:pPr>
      <w:r w:rsidRPr="00823F88">
        <w:t>Enter the interest ‘</w:t>
      </w:r>
      <w:r w:rsidRPr="00823F88">
        <w:rPr>
          <w:b/>
          <w:bCs/>
        </w:rPr>
        <w:t>Rate’</w:t>
      </w:r>
      <w:r w:rsidRPr="00823F88">
        <w:t xml:space="preserve"> as a percentage.</w:t>
      </w:r>
    </w:p>
    <w:p w14:paraId="101A9B5B" w14:textId="77777777" w:rsidR="005A30D5" w:rsidRPr="00823F88" w:rsidRDefault="005A30D5" w:rsidP="00823F88">
      <w:pPr>
        <w:pStyle w:val="Bulletedlist"/>
      </w:pPr>
      <w:r w:rsidRPr="00823F88">
        <w:t>Tick ‘</w:t>
      </w:r>
      <w:r w:rsidRPr="00823F88">
        <w:rPr>
          <w:b/>
          <w:bCs/>
        </w:rPr>
        <w:t>AIP’</w:t>
      </w:r>
      <w:r w:rsidRPr="00823F88">
        <w:t xml:space="preserve"> if the mortgage is agreed in principle and check the correct box for the type of mortgage it is.</w:t>
      </w:r>
    </w:p>
    <w:p w14:paraId="67C6B5CB" w14:textId="77777777" w:rsidR="005A30D5" w:rsidRPr="00823F88" w:rsidRDefault="005A30D5" w:rsidP="00823F88">
      <w:pPr>
        <w:pStyle w:val="Bulletedlist"/>
      </w:pPr>
      <w:r w:rsidRPr="00823F88">
        <w:rPr>
          <w:b/>
          <w:bCs/>
        </w:rPr>
        <w:lastRenderedPageBreak/>
        <w:t>‘Deal &amp; Penalties’</w:t>
      </w:r>
      <w:r w:rsidRPr="00823F88">
        <w:t xml:space="preserve"> can contain information regarding redemption penalties, how much and when.</w:t>
      </w:r>
    </w:p>
    <w:p w14:paraId="4D390E61" w14:textId="77777777" w:rsidR="005A30D5" w:rsidRPr="00823F88" w:rsidRDefault="005A30D5" w:rsidP="00823F88">
      <w:pPr>
        <w:pStyle w:val="Bulletedlist"/>
      </w:pPr>
      <w:r w:rsidRPr="00823F88">
        <w:rPr>
          <w:b/>
          <w:bCs/>
        </w:rPr>
        <w:t>‘Deal End Date’</w:t>
      </w:r>
      <w:r w:rsidRPr="00823F88">
        <w:t xml:space="preserve"> is a dropdown field that can either be ‘Fixed End Date’, ‘Initial Period’ or ‘No End Date’. This will amend the next option accordingly between a date field, an option to input years and months, or remove it completely.</w:t>
      </w:r>
    </w:p>
    <w:p w14:paraId="20E96CB7" w14:textId="77777777" w:rsidR="005A30D5" w:rsidRPr="00823F88" w:rsidRDefault="005A30D5" w:rsidP="00823F88">
      <w:pPr>
        <w:pStyle w:val="Bulletedlist"/>
      </w:pPr>
      <w:r w:rsidRPr="00823F88">
        <w:rPr>
          <w:b/>
          <w:bCs/>
        </w:rPr>
        <w:t>‘End Date’</w:t>
      </w:r>
      <w:r w:rsidRPr="00823F88">
        <w:t xml:space="preserve"> and </w:t>
      </w:r>
      <w:r w:rsidRPr="00823F88">
        <w:rPr>
          <w:b/>
          <w:bCs/>
        </w:rPr>
        <w:t>‘Penalties End’</w:t>
      </w:r>
      <w:r w:rsidRPr="00823F88">
        <w:t xml:space="preserve"> dates need to be entered when known, as these trigger the re-mortgage campaign report and activate Hotbox entries.</w:t>
      </w:r>
    </w:p>
    <w:p w14:paraId="35FC7B47" w14:textId="77777777" w:rsidR="005A30D5" w:rsidRPr="00823F88" w:rsidRDefault="005A30D5" w:rsidP="00823F88">
      <w:pPr>
        <w:pStyle w:val="Bulletedlist"/>
      </w:pPr>
      <w:r w:rsidRPr="00823F88">
        <w:t>Select the ‘</w:t>
      </w:r>
      <w:r w:rsidRPr="00823F88">
        <w:rPr>
          <w:b/>
          <w:bCs/>
        </w:rPr>
        <w:t>RAG Status’</w:t>
      </w:r>
      <w:r w:rsidRPr="00823F88">
        <w:t xml:space="preserve"> from the drop menu. This indicates the urgency of the case.</w:t>
      </w:r>
    </w:p>
    <w:p w14:paraId="3212219E" w14:textId="77777777" w:rsidR="005A30D5" w:rsidRPr="00823F88" w:rsidRDefault="005A30D5" w:rsidP="00823F88">
      <w:pPr>
        <w:pStyle w:val="Bulletedlist"/>
      </w:pPr>
      <w:r w:rsidRPr="00823F88">
        <w:t>Choose the ‘</w:t>
      </w:r>
      <w:r w:rsidRPr="00823F88">
        <w:rPr>
          <w:b/>
          <w:bCs/>
        </w:rPr>
        <w:t>Status’</w:t>
      </w:r>
      <w:r w:rsidRPr="00823F88">
        <w:t xml:space="preserve"> of the application, e.g ‘In Progress’ from the drop-down menu. It is important that you keep this status updated as the case progresses, so it appears on the relevant reports.</w:t>
      </w:r>
    </w:p>
    <w:p w14:paraId="7CA08788" w14:textId="77777777" w:rsidR="005A30D5" w:rsidRPr="00823F88" w:rsidRDefault="005A30D5" w:rsidP="00823F88">
      <w:pPr>
        <w:pStyle w:val="Bulletedlist"/>
      </w:pPr>
      <w:r w:rsidRPr="00823F88">
        <w:rPr>
          <w:b/>
          <w:bCs/>
        </w:rPr>
        <w:t>Acknowledged/Offered/Exchanged/Completed.</w:t>
      </w:r>
      <w:r w:rsidRPr="00823F88">
        <w:t xml:space="preserve"> Enter the correct dates for the corresponding options. Once a Mortgage Sale has a completed date it will no longer appear in the Admin Pipeline. NB: The completed date on a mortgage will trigger the annual review of the case.</w:t>
      </w:r>
    </w:p>
    <w:p w14:paraId="3BD8A38B" w14:textId="77777777" w:rsidR="00823F88" w:rsidRPr="00823F88" w:rsidRDefault="005A30D5" w:rsidP="00823F88">
      <w:pPr>
        <w:pStyle w:val="Bulletedlist"/>
        <w:rPr>
          <w:lang w:val="en-US"/>
        </w:rPr>
      </w:pPr>
      <w:r w:rsidRPr="00823F88">
        <w:rPr>
          <w:lang w:val="en-US"/>
        </w:rPr>
        <w:t>You can enter the details of the solicitor (if there is one) using the drop-down menu to select the appropriate Solicitor company and filling in the ‘</w:t>
      </w:r>
      <w:r w:rsidRPr="00823F88">
        <w:rPr>
          <w:b/>
          <w:bCs/>
          <w:lang w:val="en-US"/>
        </w:rPr>
        <w:t>Selling Agent’</w:t>
      </w:r>
      <w:r w:rsidRPr="00823F88">
        <w:rPr>
          <w:lang w:val="en-US"/>
        </w:rPr>
        <w:t xml:space="preserve"> and their ‘</w:t>
      </w:r>
      <w:r w:rsidRPr="00823F88">
        <w:rPr>
          <w:b/>
          <w:bCs/>
          <w:lang w:val="en-US"/>
        </w:rPr>
        <w:t>Phone’</w:t>
      </w:r>
      <w:r w:rsidRPr="00823F88">
        <w:rPr>
          <w:lang w:val="en-US"/>
        </w:rPr>
        <w:t xml:space="preserve"> and ‘</w:t>
      </w:r>
      <w:r w:rsidRPr="00823F88">
        <w:rPr>
          <w:b/>
          <w:bCs/>
          <w:lang w:val="en-US"/>
        </w:rPr>
        <w:t>Email’</w:t>
      </w:r>
      <w:r w:rsidRPr="00823F88">
        <w:rPr>
          <w:lang w:val="en-US"/>
        </w:rPr>
        <w:t>.</w:t>
      </w:r>
    </w:p>
    <w:p w14:paraId="001A9D1D" w14:textId="74A011D2" w:rsidR="005A30D5" w:rsidRPr="00823F88" w:rsidRDefault="005A30D5" w:rsidP="00823F88">
      <w:pPr>
        <w:pStyle w:val="Bulletedlist"/>
        <w:rPr>
          <w:lang w:val="en-US"/>
        </w:rPr>
      </w:pPr>
      <w:r w:rsidRPr="00823F88">
        <w:rPr>
          <w:lang w:val="en-US"/>
        </w:rPr>
        <w:t>Complete the mortgage ‘</w:t>
      </w:r>
      <w:r w:rsidRPr="00823F88">
        <w:rPr>
          <w:b/>
          <w:bCs/>
          <w:lang w:val="en-US"/>
        </w:rPr>
        <w:t>Reference</w:t>
      </w:r>
      <w:r w:rsidRPr="00823F88">
        <w:rPr>
          <w:lang w:val="en-US"/>
        </w:rPr>
        <w:t xml:space="preserve"> </w:t>
      </w:r>
      <w:r w:rsidRPr="00823F88">
        <w:rPr>
          <w:b/>
          <w:bCs/>
          <w:lang w:val="en-US"/>
        </w:rPr>
        <w:t>Number’</w:t>
      </w:r>
      <w:r w:rsidRPr="00823F88">
        <w:rPr>
          <w:lang w:val="en-US"/>
        </w:rPr>
        <w:t xml:space="preserve"> and the ‘</w:t>
      </w:r>
      <w:r w:rsidRPr="00823F88">
        <w:rPr>
          <w:b/>
          <w:bCs/>
          <w:lang w:val="en-US"/>
        </w:rPr>
        <w:t>URN’</w:t>
      </w:r>
      <w:r w:rsidRPr="00823F88">
        <w:rPr>
          <w:lang w:val="en-US"/>
        </w:rPr>
        <w:t xml:space="preserve"> (Unique Reference Number) if relevant.</w:t>
      </w:r>
    </w:p>
    <w:p w14:paraId="180A0175" w14:textId="77777777" w:rsidR="005A30D5" w:rsidRPr="00823F88" w:rsidRDefault="005A30D5" w:rsidP="00823F88">
      <w:pPr>
        <w:pStyle w:val="Bulletedlist"/>
        <w:rPr>
          <w:lang w:val="en-US"/>
        </w:rPr>
      </w:pPr>
      <w:r w:rsidRPr="00823F88">
        <w:rPr>
          <w:lang w:val="en-US"/>
        </w:rPr>
        <w:t>Select the method of ‘</w:t>
      </w:r>
      <w:r w:rsidRPr="00823F88">
        <w:rPr>
          <w:b/>
          <w:bCs/>
          <w:lang w:val="en-US"/>
        </w:rPr>
        <w:t>Repayment’</w:t>
      </w:r>
      <w:r w:rsidRPr="00823F88">
        <w:rPr>
          <w:lang w:val="en-US"/>
        </w:rPr>
        <w:t xml:space="preserve"> along with the ‘</w:t>
      </w:r>
      <w:r w:rsidRPr="00823F88">
        <w:rPr>
          <w:b/>
          <w:bCs/>
          <w:lang w:val="en-US"/>
        </w:rPr>
        <w:t>Repayment</w:t>
      </w:r>
      <w:r w:rsidRPr="00823F88">
        <w:rPr>
          <w:lang w:val="en-US"/>
        </w:rPr>
        <w:t xml:space="preserve"> </w:t>
      </w:r>
      <w:r w:rsidRPr="00823F88">
        <w:rPr>
          <w:b/>
          <w:bCs/>
          <w:lang w:val="en-US"/>
        </w:rPr>
        <w:t>Amount’</w:t>
      </w:r>
      <w:r w:rsidRPr="00823F88">
        <w:rPr>
          <w:lang w:val="en-US"/>
        </w:rPr>
        <w:t xml:space="preserve"> (The whole amount the client has to pay back) as well as the ‘Mortgage and Survey Type’ e.g, ‘Full Structural, Basic, Home buyers.</w:t>
      </w:r>
    </w:p>
    <w:p w14:paraId="52E6A784" w14:textId="77777777" w:rsidR="005A30D5" w:rsidRPr="00823F88" w:rsidRDefault="005A30D5" w:rsidP="00823F88">
      <w:pPr>
        <w:pStyle w:val="Bulletedlist"/>
        <w:rPr>
          <w:lang w:val="en-US"/>
        </w:rPr>
      </w:pPr>
      <w:r w:rsidRPr="00823F88">
        <w:rPr>
          <w:lang w:val="en-US"/>
        </w:rPr>
        <w:t>The ‘</w:t>
      </w:r>
      <w:r w:rsidRPr="00823F88">
        <w:rPr>
          <w:b/>
          <w:bCs/>
          <w:lang w:val="en-US"/>
        </w:rPr>
        <w:t>Balance’</w:t>
      </w:r>
      <w:r w:rsidRPr="00823F88">
        <w:rPr>
          <w:lang w:val="en-US"/>
        </w:rPr>
        <w:t xml:space="preserve"> is the amount left outstanding on the mortgage with the</w:t>
      </w:r>
    </w:p>
    <w:p w14:paraId="75B55C21" w14:textId="77777777" w:rsidR="005A30D5" w:rsidRPr="00823F88" w:rsidRDefault="005A30D5" w:rsidP="00823F88">
      <w:pPr>
        <w:pStyle w:val="Bulletedlist"/>
        <w:rPr>
          <w:lang w:val="en-US"/>
        </w:rPr>
      </w:pPr>
      <w:r w:rsidRPr="00823F88">
        <w:rPr>
          <w:lang w:val="en-US"/>
        </w:rPr>
        <w:t>‘</w:t>
      </w:r>
      <w:r w:rsidRPr="00823F88">
        <w:rPr>
          <w:b/>
          <w:bCs/>
          <w:lang w:val="en-US"/>
        </w:rPr>
        <w:t>Date’</w:t>
      </w:r>
      <w:r w:rsidRPr="00823F88">
        <w:rPr>
          <w:lang w:val="en-US"/>
        </w:rPr>
        <w:t xml:space="preserve"> field being the date that this figure was taken.</w:t>
      </w:r>
    </w:p>
    <w:p w14:paraId="499C66F5" w14:textId="77777777" w:rsidR="005A30D5" w:rsidRPr="00823F88" w:rsidRDefault="005A30D5" w:rsidP="00823F88">
      <w:pPr>
        <w:pStyle w:val="Bulletedlist"/>
      </w:pPr>
      <w:r w:rsidRPr="00823F88">
        <w:t>Input the property ‘</w:t>
      </w:r>
      <w:r w:rsidRPr="00823F88">
        <w:rPr>
          <w:b/>
          <w:bCs/>
        </w:rPr>
        <w:t>Price’</w:t>
      </w:r>
      <w:r w:rsidRPr="00823F88">
        <w:t xml:space="preserve"> and the ‘</w:t>
      </w:r>
      <w:r w:rsidRPr="00823F88">
        <w:rPr>
          <w:b/>
          <w:bCs/>
        </w:rPr>
        <w:t>LTV’</w:t>
      </w:r>
      <w:r w:rsidRPr="00823F88">
        <w:t xml:space="preserve"> (Loan to Value ratio).</w:t>
      </w:r>
    </w:p>
    <w:p w14:paraId="1026A058" w14:textId="77777777" w:rsidR="005A30D5" w:rsidRPr="00823F88" w:rsidRDefault="005A30D5" w:rsidP="00823F88">
      <w:pPr>
        <w:pStyle w:val="Bulletedlist"/>
        <w:rPr>
          <w:lang w:val="en-US"/>
        </w:rPr>
      </w:pPr>
      <w:r w:rsidRPr="00823F88">
        <w:rPr>
          <w:lang w:val="en-US"/>
        </w:rPr>
        <w:t xml:space="preserve">Add in </w:t>
      </w:r>
      <w:r w:rsidRPr="00823F88">
        <w:rPr>
          <w:b/>
          <w:bCs/>
          <w:lang w:val="en-US"/>
        </w:rPr>
        <w:t>the ‘Terms, Lender Fee and MMP (Monthly Mortgage Payment).</w:t>
      </w:r>
      <w:r w:rsidRPr="00823F88">
        <w:rPr>
          <w:lang w:val="en-US"/>
        </w:rPr>
        <w:t xml:space="preserve"> If the fee is to be added to the loan tick the </w:t>
      </w:r>
      <w:r w:rsidRPr="00823F88">
        <w:rPr>
          <w:b/>
          <w:bCs/>
          <w:lang w:val="en-US"/>
        </w:rPr>
        <w:t>‘Added to Loan’</w:t>
      </w:r>
      <w:r w:rsidRPr="00823F88">
        <w:rPr>
          <w:lang w:val="en-US"/>
        </w:rPr>
        <w:t xml:space="preserve"> box.</w:t>
      </w:r>
    </w:p>
    <w:p w14:paraId="34E2138E" w14:textId="77777777" w:rsidR="005A30D5" w:rsidRPr="005A30D5" w:rsidRDefault="005A30D5" w:rsidP="005A30D5">
      <w:pPr>
        <w:rPr>
          <w:lang w:val="en-US"/>
        </w:rPr>
        <w:sectPr w:rsidR="005A30D5" w:rsidRPr="005A30D5" w:rsidSect="00D40A8D">
          <w:type w:val="continuous"/>
          <w:pgSz w:w="11920" w:h="16850"/>
          <w:pgMar w:top="1440" w:right="1440" w:bottom="1440" w:left="1440" w:header="226" w:footer="1088" w:gutter="0"/>
          <w:cols w:space="720"/>
        </w:sectPr>
      </w:pPr>
    </w:p>
    <w:p w14:paraId="60150247" w14:textId="77777777" w:rsidR="005A30D5" w:rsidRPr="005A30D5" w:rsidRDefault="005A30D5" w:rsidP="005A30D5">
      <w:pPr>
        <w:rPr>
          <w:lang w:val="en-US"/>
        </w:rPr>
      </w:pPr>
    </w:p>
    <w:p w14:paraId="210559E0" w14:textId="77777777" w:rsidR="005A30D5" w:rsidRPr="005A30D5" w:rsidRDefault="005A30D5" w:rsidP="005A30D5">
      <w:pPr>
        <w:rPr>
          <w:lang w:val="en-US"/>
        </w:rPr>
      </w:pPr>
      <w:r w:rsidRPr="005A30D5">
        <w:rPr>
          <w:lang w:val="en-US"/>
        </w:rPr>
        <w:t>To add the property the clients are purchasing (same procedure for re-mortgage) click on the ‘Change Address’ button at the top right of the screen and enter the address in the same way as their correspondence address. Once the case has been completed, click on ‘Update Correspondence Address’ button and this will automatically correct the system. On completion of the move, simply click on ‘Update Correspondence Address’ and this will notify the system where the client can be contacted. If it is a buy to let case, then you will not need to update the correspondence address.</w:t>
      </w:r>
    </w:p>
    <w:p w14:paraId="2490DD1B" w14:textId="343AA880" w:rsidR="005A30D5" w:rsidRPr="005A30D5" w:rsidRDefault="005A30D5" w:rsidP="00823F88">
      <w:pPr>
        <w:pStyle w:val="H1Toplevelnumberedheading"/>
        <w:rPr>
          <w:lang w:val="en-US"/>
        </w:rPr>
      </w:pPr>
      <w:bookmarkStart w:id="41" w:name="8.0_ADDING_A_BUILDINGS_AND_CONTENTS_POLI"/>
      <w:bookmarkStart w:id="42" w:name="_bookmark14"/>
      <w:bookmarkStart w:id="43" w:name="_Toc233741820"/>
      <w:bookmarkEnd w:id="41"/>
      <w:bookmarkEnd w:id="42"/>
      <w:r w:rsidRPr="005A30D5">
        <w:rPr>
          <w:lang w:val="en-US"/>
        </w:rPr>
        <w:lastRenderedPageBreak/>
        <w:t xml:space="preserve">ADDING </w:t>
      </w:r>
      <w:proofErr w:type="gramStart"/>
      <w:r w:rsidRPr="005A30D5">
        <w:rPr>
          <w:lang w:val="en-US"/>
        </w:rPr>
        <w:t>A BUILDINGS</w:t>
      </w:r>
      <w:proofErr w:type="gramEnd"/>
      <w:r w:rsidRPr="005A30D5">
        <w:rPr>
          <w:lang w:val="en-US"/>
        </w:rPr>
        <w:t xml:space="preserve"> AND CONTENTS POLICY</w:t>
      </w:r>
      <w:bookmarkEnd w:id="43"/>
      <w:r w:rsidRPr="005A30D5">
        <w:rPr>
          <w:lang w:val="en-US"/>
        </w:rPr>
        <w:tab/>
      </w:r>
    </w:p>
    <w:p w14:paraId="647F0E6D" w14:textId="77777777" w:rsidR="005A30D5" w:rsidRPr="005A30D5" w:rsidRDefault="005A30D5" w:rsidP="005A30D5">
      <w:pPr>
        <w:rPr>
          <w:lang w:val="en-US"/>
        </w:rPr>
      </w:pPr>
      <w:r w:rsidRPr="005A30D5">
        <w:rPr>
          <w:lang w:val="en-US"/>
        </w:rPr>
        <w:t>To add a buildings and contents policy click on the ‘B&amp;C’ icon under the home bar. To be able to add a buildings and contents policy you first will have needed to add the case record and the sale event folder. Please see above for a guide on how to do this.</w:t>
      </w:r>
    </w:p>
    <w:p w14:paraId="79595F95" w14:textId="5FC725BB" w:rsidR="005A30D5" w:rsidRPr="005A30D5" w:rsidRDefault="00823F88" w:rsidP="005A30D5">
      <w:pPr>
        <w:rPr>
          <w:lang w:val="en-US"/>
        </w:rPr>
      </w:pPr>
      <w:r>
        <w:rPr>
          <w:lang w:val="en-US"/>
        </w:rPr>
        <w:br/>
      </w:r>
      <w:r w:rsidR="005A30D5" w:rsidRPr="005A30D5">
        <w:rPr>
          <w:noProof/>
          <w:lang w:val="en-US"/>
        </w:rPr>
        <w:drawing>
          <wp:anchor distT="0" distB="0" distL="0" distR="0" simplePos="0" relativeHeight="251681280" behindDoc="1" locked="0" layoutInCell="1" allowOverlap="1" wp14:anchorId="50BCCCAB" wp14:editId="7604925C">
            <wp:simplePos x="0" y="0"/>
            <wp:positionH relativeFrom="page">
              <wp:posOffset>541655</wp:posOffset>
            </wp:positionH>
            <wp:positionV relativeFrom="paragraph">
              <wp:posOffset>228473</wp:posOffset>
            </wp:positionV>
            <wp:extent cx="6468809" cy="456399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6468809" cy="4563999"/>
                    </a:xfrm>
                    <a:prstGeom prst="rect">
                      <a:avLst/>
                    </a:prstGeom>
                  </pic:spPr>
                </pic:pic>
              </a:graphicData>
            </a:graphic>
          </wp:anchor>
        </w:drawing>
      </w:r>
    </w:p>
    <w:p w14:paraId="74B4DE39" w14:textId="77777777" w:rsidR="005A30D5" w:rsidRPr="005A30D5" w:rsidRDefault="005A30D5" w:rsidP="00823F88">
      <w:pPr>
        <w:pStyle w:val="Bulletedlist"/>
        <w:rPr>
          <w:lang w:val="en-US"/>
        </w:rPr>
      </w:pPr>
      <w:r w:rsidRPr="005A30D5">
        <w:rPr>
          <w:lang w:val="en-US"/>
        </w:rPr>
        <w:t>The ‘</w:t>
      </w:r>
      <w:r w:rsidRPr="00823F88">
        <w:rPr>
          <w:b/>
          <w:bCs/>
          <w:lang w:val="en-US"/>
        </w:rPr>
        <w:t>GI</w:t>
      </w:r>
      <w:r w:rsidRPr="005A30D5">
        <w:rPr>
          <w:lang w:val="en-US"/>
        </w:rPr>
        <w:t xml:space="preserve"> </w:t>
      </w:r>
      <w:r w:rsidRPr="00823F88">
        <w:rPr>
          <w:b/>
          <w:bCs/>
          <w:lang w:val="en-US"/>
        </w:rPr>
        <w:t>Sale’</w:t>
      </w:r>
      <w:r w:rsidRPr="005A30D5">
        <w:rPr>
          <w:lang w:val="en-US"/>
        </w:rPr>
        <w:t xml:space="preserve"> is the advisor selling the policy. This field is pre-populated by the advisor selected in the sale event folder. It is here that you can edit the advisor selected.</w:t>
      </w:r>
    </w:p>
    <w:p w14:paraId="59BE1DBA" w14:textId="77777777" w:rsidR="005A30D5" w:rsidRPr="005A30D5" w:rsidRDefault="005A30D5" w:rsidP="00823F88">
      <w:pPr>
        <w:pStyle w:val="Bulletedlist"/>
        <w:rPr>
          <w:lang w:val="en-US"/>
        </w:rPr>
      </w:pPr>
      <w:r w:rsidRPr="005A30D5">
        <w:rPr>
          <w:lang w:val="en-US"/>
        </w:rPr>
        <w:t>Select the ‘</w:t>
      </w:r>
      <w:r w:rsidRPr="00823F88">
        <w:rPr>
          <w:b/>
          <w:bCs/>
          <w:lang w:val="en-US"/>
        </w:rPr>
        <w:t>Provider’</w:t>
      </w:r>
      <w:r w:rsidRPr="005A30D5">
        <w:rPr>
          <w:lang w:val="en-US"/>
        </w:rPr>
        <w:t xml:space="preserve"> by clicking on the ‘…’ button.</w:t>
      </w:r>
    </w:p>
    <w:p w14:paraId="6D874D7F" w14:textId="77777777" w:rsidR="005A30D5" w:rsidRPr="005A30D5" w:rsidRDefault="005A30D5" w:rsidP="00823F88">
      <w:pPr>
        <w:pStyle w:val="Bulletedlist"/>
        <w:rPr>
          <w:lang w:val="en-US"/>
        </w:rPr>
      </w:pPr>
      <w:r w:rsidRPr="005A30D5">
        <w:rPr>
          <w:lang w:val="en-US"/>
        </w:rPr>
        <w:t>Select the ‘</w:t>
      </w:r>
      <w:r w:rsidRPr="00823F88">
        <w:rPr>
          <w:b/>
          <w:bCs/>
          <w:lang w:val="en-US"/>
        </w:rPr>
        <w:t>Owner’</w:t>
      </w:r>
      <w:r w:rsidRPr="005A30D5">
        <w:rPr>
          <w:lang w:val="en-US"/>
        </w:rPr>
        <w:t xml:space="preserve"> of the policy (the client whose name is written on the terms of the buildings and contents policy) from the drop-down menu.</w:t>
      </w:r>
    </w:p>
    <w:p w14:paraId="7AB4F4AC" w14:textId="77777777" w:rsidR="005A30D5" w:rsidRPr="005A30D5" w:rsidRDefault="005A30D5" w:rsidP="00823F88">
      <w:pPr>
        <w:pStyle w:val="Bulletedlist"/>
        <w:rPr>
          <w:lang w:val="en-US"/>
        </w:rPr>
      </w:pPr>
      <w:r w:rsidRPr="005A30D5">
        <w:rPr>
          <w:lang w:val="en-US"/>
        </w:rPr>
        <w:t>Enter the ‘</w:t>
      </w:r>
      <w:r w:rsidRPr="00823F88">
        <w:rPr>
          <w:b/>
          <w:bCs/>
          <w:lang w:val="en-US"/>
        </w:rPr>
        <w:t>Policy</w:t>
      </w:r>
      <w:r w:rsidRPr="005A30D5">
        <w:rPr>
          <w:lang w:val="en-US"/>
        </w:rPr>
        <w:t xml:space="preserve"> </w:t>
      </w:r>
      <w:r w:rsidRPr="00823F88">
        <w:rPr>
          <w:b/>
          <w:bCs/>
          <w:lang w:val="en-US"/>
        </w:rPr>
        <w:t>No’</w:t>
      </w:r>
      <w:r w:rsidRPr="005A30D5">
        <w:rPr>
          <w:lang w:val="en-US"/>
        </w:rPr>
        <w:t xml:space="preserve"> (if known)</w:t>
      </w:r>
    </w:p>
    <w:p w14:paraId="0B1B6E49" w14:textId="77777777" w:rsidR="005A30D5" w:rsidRPr="005A30D5" w:rsidRDefault="005A30D5" w:rsidP="00823F88">
      <w:pPr>
        <w:pStyle w:val="Bulletedlist"/>
        <w:rPr>
          <w:lang w:val="en-US"/>
        </w:rPr>
      </w:pPr>
      <w:r w:rsidRPr="005A30D5">
        <w:rPr>
          <w:lang w:val="en-US"/>
        </w:rPr>
        <w:t>Select the ‘</w:t>
      </w:r>
      <w:r w:rsidRPr="00823F88">
        <w:rPr>
          <w:b/>
          <w:bCs/>
          <w:lang w:val="en-US"/>
        </w:rPr>
        <w:t>Policy</w:t>
      </w:r>
      <w:r w:rsidRPr="005A30D5">
        <w:rPr>
          <w:lang w:val="en-US"/>
        </w:rPr>
        <w:t xml:space="preserve"> </w:t>
      </w:r>
      <w:r w:rsidRPr="00823F88">
        <w:rPr>
          <w:b/>
          <w:bCs/>
          <w:lang w:val="en-US"/>
        </w:rPr>
        <w:t>Type’</w:t>
      </w:r>
      <w:r w:rsidRPr="005A30D5">
        <w:rPr>
          <w:lang w:val="en-US"/>
        </w:rPr>
        <w:t xml:space="preserve"> from the drop-down menu.</w:t>
      </w:r>
    </w:p>
    <w:p w14:paraId="3662AD7A" w14:textId="77777777" w:rsidR="005A30D5" w:rsidRPr="005A30D5" w:rsidRDefault="005A30D5" w:rsidP="00823F88">
      <w:pPr>
        <w:pStyle w:val="Bulletedlist"/>
        <w:rPr>
          <w:lang w:val="en-US"/>
        </w:rPr>
      </w:pPr>
      <w:r w:rsidRPr="005A30D5">
        <w:rPr>
          <w:lang w:val="en-US"/>
        </w:rPr>
        <w:t>‘</w:t>
      </w:r>
      <w:r w:rsidRPr="00823F88">
        <w:rPr>
          <w:b/>
          <w:bCs/>
          <w:lang w:val="en-US"/>
        </w:rPr>
        <w:t>Buildings’</w:t>
      </w:r>
      <w:r w:rsidRPr="005A30D5">
        <w:rPr>
          <w:lang w:val="en-US"/>
        </w:rPr>
        <w:t xml:space="preserve"> and ‘</w:t>
      </w:r>
      <w:r w:rsidRPr="00823F88">
        <w:rPr>
          <w:b/>
          <w:bCs/>
          <w:lang w:val="en-US"/>
        </w:rPr>
        <w:t>Contents’</w:t>
      </w:r>
      <w:r w:rsidRPr="005A30D5">
        <w:rPr>
          <w:lang w:val="en-US"/>
        </w:rPr>
        <w:t xml:space="preserve"> refers to the amount of cover given for each. In some cases, only one of these needs be filled in.</w:t>
      </w:r>
    </w:p>
    <w:p w14:paraId="02A5FBB0" w14:textId="77777777" w:rsidR="005A30D5" w:rsidRPr="005A30D5" w:rsidRDefault="005A30D5" w:rsidP="00823F88">
      <w:pPr>
        <w:pStyle w:val="Bulletedlist"/>
        <w:rPr>
          <w:lang w:val="en-US"/>
        </w:rPr>
      </w:pPr>
      <w:r w:rsidRPr="005A30D5">
        <w:rPr>
          <w:lang w:val="en-US"/>
        </w:rPr>
        <w:lastRenderedPageBreak/>
        <w:t>Tick the boxes next to these fields if ‘</w:t>
      </w:r>
      <w:r w:rsidRPr="00823F88">
        <w:rPr>
          <w:b/>
          <w:bCs/>
          <w:lang w:val="en-US"/>
        </w:rPr>
        <w:t>Accidental Cover is Included’</w:t>
      </w:r>
      <w:r w:rsidRPr="005A30D5">
        <w:rPr>
          <w:lang w:val="en-US"/>
        </w:rPr>
        <w:t>.</w:t>
      </w:r>
    </w:p>
    <w:p w14:paraId="34B544A9" w14:textId="77777777" w:rsidR="005A30D5" w:rsidRPr="005A30D5" w:rsidRDefault="005A30D5" w:rsidP="00823F88">
      <w:pPr>
        <w:pStyle w:val="Bulletedlist"/>
        <w:rPr>
          <w:lang w:val="en-US"/>
        </w:rPr>
      </w:pPr>
      <w:r w:rsidRPr="005A30D5">
        <w:rPr>
          <w:lang w:val="en-US"/>
        </w:rPr>
        <w:t>Enter the ‘</w:t>
      </w:r>
      <w:r w:rsidRPr="00823F88">
        <w:rPr>
          <w:b/>
          <w:bCs/>
          <w:lang w:val="en-US"/>
        </w:rPr>
        <w:t>Premium’</w:t>
      </w:r>
      <w:r w:rsidRPr="005A30D5">
        <w:rPr>
          <w:lang w:val="en-US"/>
        </w:rPr>
        <w:t xml:space="preserve"> the client is to pay each time, ticking the box if ‘</w:t>
      </w:r>
      <w:r w:rsidRPr="00823F88">
        <w:rPr>
          <w:b/>
          <w:bCs/>
          <w:lang w:val="en-US"/>
        </w:rPr>
        <w:t>FLP is Included’</w:t>
      </w:r>
      <w:r w:rsidRPr="005A30D5">
        <w:rPr>
          <w:lang w:val="en-US"/>
        </w:rPr>
        <w:t xml:space="preserve"> in this.</w:t>
      </w:r>
    </w:p>
    <w:p w14:paraId="158473D4" w14:textId="77777777" w:rsidR="005A30D5" w:rsidRPr="005A30D5" w:rsidRDefault="005A30D5" w:rsidP="00823F88">
      <w:pPr>
        <w:pStyle w:val="Bulletedlist"/>
        <w:rPr>
          <w:lang w:val="en-US"/>
        </w:rPr>
      </w:pPr>
      <w:r w:rsidRPr="005A30D5">
        <w:rPr>
          <w:lang w:val="en-US"/>
        </w:rPr>
        <w:t>Select the ‘</w:t>
      </w:r>
      <w:r w:rsidRPr="00823F88">
        <w:rPr>
          <w:b/>
          <w:bCs/>
          <w:lang w:val="en-US"/>
        </w:rPr>
        <w:t>Source’</w:t>
      </w:r>
      <w:r w:rsidRPr="005A30D5">
        <w:rPr>
          <w:lang w:val="en-US"/>
        </w:rPr>
        <w:t xml:space="preserve"> of the policy from the drop-down menu. E.g, is the property a main residence, or a buy to let, etc.</w:t>
      </w:r>
    </w:p>
    <w:p w14:paraId="155C360E" w14:textId="77777777" w:rsidR="005A30D5" w:rsidRPr="005A30D5" w:rsidRDefault="005A30D5" w:rsidP="00823F88">
      <w:pPr>
        <w:pStyle w:val="Bulletedlist"/>
        <w:rPr>
          <w:lang w:val="en-US"/>
        </w:rPr>
      </w:pPr>
      <w:r w:rsidRPr="005A30D5">
        <w:rPr>
          <w:lang w:val="en-US"/>
        </w:rPr>
        <w:t>The ‘</w:t>
      </w:r>
      <w:r w:rsidRPr="00823F88">
        <w:rPr>
          <w:b/>
          <w:bCs/>
          <w:lang w:val="en-US"/>
        </w:rPr>
        <w:t>Received Date’</w:t>
      </w:r>
      <w:r w:rsidRPr="005A30D5">
        <w:rPr>
          <w:lang w:val="en-US"/>
        </w:rPr>
        <w:t xml:space="preserve"> is the date that … and the ‘Submitted Date’ is the date that the policy was submitted to the provider.</w:t>
      </w:r>
    </w:p>
    <w:p w14:paraId="0D9266BE" w14:textId="77777777" w:rsidR="005A30D5" w:rsidRPr="005A30D5" w:rsidRDefault="005A30D5" w:rsidP="00823F88">
      <w:pPr>
        <w:pStyle w:val="Bulletedlist"/>
        <w:rPr>
          <w:lang w:val="en-US"/>
        </w:rPr>
      </w:pPr>
      <w:r w:rsidRPr="00823F88">
        <w:rPr>
          <w:b/>
          <w:bCs/>
          <w:lang w:val="en-US"/>
        </w:rPr>
        <w:t>‘RAG Status’</w:t>
      </w:r>
      <w:r w:rsidRPr="005A30D5">
        <w:rPr>
          <w:lang w:val="en-US"/>
        </w:rPr>
        <w:t xml:space="preserve"> indicates the urgency of the case with green being not urgent and red being extremely urgent.</w:t>
      </w:r>
    </w:p>
    <w:p w14:paraId="447C4E94" w14:textId="77777777" w:rsidR="005A30D5" w:rsidRPr="005A30D5" w:rsidRDefault="005A30D5" w:rsidP="00823F88">
      <w:pPr>
        <w:pStyle w:val="Bulletedlist"/>
        <w:rPr>
          <w:lang w:val="en-US"/>
        </w:rPr>
      </w:pPr>
      <w:r w:rsidRPr="005A30D5">
        <w:rPr>
          <w:lang w:val="en-US"/>
        </w:rPr>
        <w:t>Select the ‘</w:t>
      </w:r>
      <w:r w:rsidRPr="00823F88">
        <w:rPr>
          <w:b/>
          <w:bCs/>
          <w:lang w:val="en-US"/>
        </w:rPr>
        <w:t>Status’</w:t>
      </w:r>
      <w:r w:rsidRPr="005A30D5">
        <w:rPr>
          <w:lang w:val="en-US"/>
        </w:rPr>
        <w:t xml:space="preserve"> of the policy application from the drop-down menu. It is important that you keep this as up to date as possible so that the policy appears on the correct reports and in the correct categories in Performance Explorer.</w:t>
      </w:r>
    </w:p>
    <w:p w14:paraId="6FDF6F83" w14:textId="77777777" w:rsidR="005A30D5" w:rsidRPr="005A30D5" w:rsidRDefault="005A30D5" w:rsidP="00823F88">
      <w:pPr>
        <w:pStyle w:val="Bulletedlist"/>
        <w:rPr>
          <w:lang w:val="en-US"/>
        </w:rPr>
      </w:pPr>
      <w:r w:rsidRPr="005A30D5">
        <w:rPr>
          <w:lang w:val="en-US"/>
        </w:rPr>
        <w:t>The ‘</w:t>
      </w:r>
      <w:r w:rsidRPr="00823F88">
        <w:rPr>
          <w:b/>
          <w:bCs/>
          <w:lang w:val="en-US"/>
        </w:rPr>
        <w:t>Accepted’</w:t>
      </w:r>
      <w:r w:rsidRPr="005A30D5">
        <w:rPr>
          <w:lang w:val="en-US"/>
        </w:rPr>
        <w:t xml:space="preserve"> date is the date the provider accepted the policy. The ‘Start’ date is the date the policy goes live with the ‘End Date’ being the date the policy is due to expire.</w:t>
      </w:r>
    </w:p>
    <w:p w14:paraId="69C5D612" w14:textId="77777777" w:rsidR="005A30D5" w:rsidRPr="005A30D5" w:rsidRDefault="005A30D5" w:rsidP="00823F88">
      <w:pPr>
        <w:pStyle w:val="Bulletedlist"/>
        <w:rPr>
          <w:lang w:val="en-US"/>
        </w:rPr>
      </w:pPr>
      <w:r w:rsidRPr="005A30D5">
        <w:rPr>
          <w:lang w:val="en-US"/>
        </w:rPr>
        <w:t>If the policy is a buy to let you may need to add a new address to reflect this. You can do so by clicking on the ‘</w:t>
      </w:r>
      <w:r w:rsidRPr="00823F88">
        <w:rPr>
          <w:b/>
          <w:bCs/>
          <w:lang w:val="en-US"/>
        </w:rPr>
        <w:t>Add</w:t>
      </w:r>
      <w:r w:rsidRPr="005A30D5">
        <w:rPr>
          <w:lang w:val="en-US"/>
        </w:rPr>
        <w:t xml:space="preserve"> </w:t>
      </w:r>
      <w:r w:rsidRPr="00823F88">
        <w:rPr>
          <w:b/>
          <w:bCs/>
          <w:lang w:val="en-US"/>
        </w:rPr>
        <w:t>Address’</w:t>
      </w:r>
      <w:r w:rsidRPr="005A30D5">
        <w:rPr>
          <w:lang w:val="en-US"/>
        </w:rPr>
        <w:t xml:space="preserve"> button</w:t>
      </w:r>
    </w:p>
    <w:p w14:paraId="05ADE7F7" w14:textId="663B1806" w:rsidR="005A30D5" w:rsidRPr="00823F88" w:rsidRDefault="005A30D5" w:rsidP="00823F88">
      <w:pPr>
        <w:pStyle w:val="Bulletedlist"/>
        <w:rPr>
          <w:lang w:val="en-US"/>
        </w:rPr>
      </w:pPr>
      <w:r w:rsidRPr="00823F88">
        <w:rPr>
          <w:lang w:val="en-US"/>
        </w:rPr>
        <w:t xml:space="preserve">If </w:t>
      </w:r>
      <w:r w:rsidRPr="00823F88">
        <w:rPr>
          <w:b/>
          <w:bCs/>
          <w:lang w:val="en-US"/>
        </w:rPr>
        <w:t>‘Personal Possessions Cover’</w:t>
      </w:r>
      <w:r w:rsidRPr="00823F88">
        <w:rPr>
          <w:lang w:val="en-US"/>
        </w:rPr>
        <w:t xml:space="preserve"> is included tick the check box and in the</w:t>
      </w:r>
      <w:r w:rsidR="00823F88">
        <w:rPr>
          <w:lang w:val="en-US"/>
        </w:rPr>
        <w:t xml:space="preserve"> </w:t>
      </w:r>
      <w:r w:rsidRPr="00823F88">
        <w:rPr>
          <w:lang w:val="en-US"/>
        </w:rPr>
        <w:t>details box list any items the client has asked for in particular to be covered.</w:t>
      </w:r>
    </w:p>
    <w:p w14:paraId="7BA89251" w14:textId="77777777" w:rsidR="005A30D5" w:rsidRPr="005A30D5" w:rsidRDefault="005A30D5" w:rsidP="00823F88">
      <w:pPr>
        <w:pStyle w:val="Bulletedlist"/>
        <w:rPr>
          <w:lang w:val="en-US"/>
        </w:rPr>
      </w:pPr>
      <w:r w:rsidRPr="005A30D5">
        <w:rPr>
          <w:lang w:val="en-US"/>
        </w:rPr>
        <w:t xml:space="preserve">Detail any information regarding claims in </w:t>
      </w:r>
      <w:r w:rsidRPr="00823F88">
        <w:rPr>
          <w:lang w:val="en-US"/>
        </w:rPr>
        <w:t>the</w:t>
      </w:r>
      <w:r w:rsidRPr="00823F88">
        <w:rPr>
          <w:b/>
          <w:bCs/>
          <w:lang w:val="en-US"/>
        </w:rPr>
        <w:t xml:space="preserve"> ‘Claims History’</w:t>
      </w:r>
      <w:r w:rsidRPr="005A30D5">
        <w:rPr>
          <w:lang w:val="en-US"/>
        </w:rPr>
        <w:t xml:space="preserve"> box</w:t>
      </w:r>
    </w:p>
    <w:p w14:paraId="0D023859" w14:textId="77777777" w:rsidR="005A30D5" w:rsidRPr="005A30D5" w:rsidRDefault="005A30D5" w:rsidP="00823F88">
      <w:pPr>
        <w:pStyle w:val="Bulletedlist"/>
        <w:rPr>
          <w:lang w:val="en-US"/>
        </w:rPr>
      </w:pPr>
      <w:r w:rsidRPr="005A30D5">
        <w:rPr>
          <w:lang w:val="en-US"/>
        </w:rPr>
        <w:t>Select the construction of the house using the drop-down menus.</w:t>
      </w:r>
    </w:p>
    <w:p w14:paraId="293858D1" w14:textId="77777777" w:rsidR="005A30D5" w:rsidRPr="005A30D5" w:rsidRDefault="005A30D5" w:rsidP="00823F88">
      <w:pPr>
        <w:pStyle w:val="Bulletedlist"/>
        <w:rPr>
          <w:lang w:val="en-US"/>
        </w:rPr>
      </w:pPr>
      <w:r w:rsidRPr="005A30D5">
        <w:rPr>
          <w:lang w:val="en-US"/>
        </w:rPr>
        <w:t xml:space="preserve">Remember to </w:t>
      </w:r>
      <w:r w:rsidRPr="00823F88">
        <w:rPr>
          <w:b/>
          <w:bCs/>
          <w:lang w:val="en-US"/>
        </w:rPr>
        <w:t>save</w:t>
      </w:r>
      <w:r w:rsidRPr="005A30D5">
        <w:rPr>
          <w:lang w:val="en-US"/>
        </w:rPr>
        <w:t xml:space="preserve"> the policy as you go to avoid any loss of details.</w:t>
      </w:r>
    </w:p>
    <w:p w14:paraId="3EC00837" w14:textId="2E4D5A0C" w:rsidR="00823F88" w:rsidRDefault="00823F88" w:rsidP="00823F88">
      <w:pPr>
        <w:rPr>
          <w:bCs/>
          <w:lang w:val="en-US"/>
        </w:rPr>
      </w:pPr>
      <w:bookmarkStart w:id="44" w:name="9.0_ADDING_A_LIFE_POLICY"/>
      <w:bookmarkStart w:id="45" w:name="_bookmark15"/>
      <w:bookmarkEnd w:id="44"/>
      <w:bookmarkEnd w:id="45"/>
    </w:p>
    <w:p w14:paraId="26BE8886" w14:textId="4287411D" w:rsidR="005A30D5" w:rsidRPr="005A30D5" w:rsidRDefault="005A30D5" w:rsidP="00823F88">
      <w:pPr>
        <w:pStyle w:val="H1Toplevelnumberedheading"/>
        <w:rPr>
          <w:lang w:val="en-US"/>
        </w:rPr>
      </w:pPr>
      <w:bookmarkStart w:id="46" w:name="_Toc233741821"/>
      <w:r w:rsidRPr="005A30D5">
        <w:rPr>
          <w:lang w:val="en-US"/>
        </w:rPr>
        <w:t>ADDING A LIFE POLICY</w:t>
      </w:r>
      <w:bookmarkEnd w:id="46"/>
      <w:r w:rsidRPr="005A30D5">
        <w:rPr>
          <w:lang w:val="en-US"/>
        </w:rPr>
        <w:tab/>
      </w:r>
    </w:p>
    <w:p w14:paraId="76884462" w14:textId="019FC351" w:rsidR="005A30D5" w:rsidRPr="005A30D5" w:rsidRDefault="005A30D5" w:rsidP="005A30D5">
      <w:pPr>
        <w:rPr>
          <w:lang w:val="en-US"/>
        </w:rPr>
      </w:pPr>
      <w:r w:rsidRPr="005A30D5">
        <w:rPr>
          <w:lang w:val="en-US"/>
        </w:rPr>
        <w:t>To add a life policy, click on the Life Policy icon under the home tab. To be able to add a buildings and contents policy you first will have needed to add the case record and the sale event folder. Please see above for a guide on how to do this.</w:t>
      </w:r>
    </w:p>
    <w:p w14:paraId="4F287DED" w14:textId="77777777" w:rsidR="00823F88" w:rsidRDefault="005A30D5" w:rsidP="005A30D5">
      <w:pPr>
        <w:rPr>
          <w:lang w:val="en-US"/>
        </w:rPr>
      </w:pPr>
      <w:r w:rsidRPr="005A30D5">
        <w:rPr>
          <w:lang w:val="en-US"/>
        </w:rPr>
        <w:t>Once you have clicked on the icon a screen will appear for you to add the relevant details.</w:t>
      </w:r>
      <w:r w:rsidR="00823F88" w:rsidRPr="00823F88">
        <w:rPr>
          <w:lang w:val="en-US"/>
        </w:rPr>
        <w:t xml:space="preserve"> </w:t>
      </w:r>
    </w:p>
    <w:p w14:paraId="766B92C2" w14:textId="0EBEF778" w:rsidR="005A30D5" w:rsidRPr="005A30D5" w:rsidRDefault="00823F88" w:rsidP="00823F88">
      <w:pPr>
        <w:jc w:val="center"/>
        <w:rPr>
          <w:lang w:val="en-US"/>
        </w:rPr>
      </w:pPr>
      <w:r w:rsidRPr="005A30D5">
        <w:rPr>
          <w:noProof/>
          <w:lang w:val="en-US"/>
        </w:rPr>
        <w:lastRenderedPageBreak/>
        <w:drawing>
          <wp:inline distT="0" distB="0" distL="0" distR="0" wp14:anchorId="5605D498" wp14:editId="15AD96DE">
            <wp:extent cx="3505200" cy="254255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7391" cy="2544148"/>
                    </a:xfrm>
                    <a:prstGeom prst="rect">
                      <a:avLst/>
                    </a:prstGeom>
                  </pic:spPr>
                </pic:pic>
              </a:graphicData>
            </a:graphic>
          </wp:inline>
        </w:drawing>
      </w:r>
    </w:p>
    <w:p w14:paraId="17EA0322" w14:textId="0090A090" w:rsidR="005A30D5" w:rsidRPr="005A30D5" w:rsidRDefault="005A30D5" w:rsidP="00823F88">
      <w:pPr>
        <w:pStyle w:val="Bulletedlist"/>
        <w:rPr>
          <w:lang w:val="en-US"/>
        </w:rPr>
      </w:pPr>
      <w:r w:rsidRPr="005A30D5">
        <w:rPr>
          <w:lang w:val="en-US"/>
        </w:rPr>
        <w:t>The ‘Advisor’ and ‘Referrer’ fields are prepopulated from the details entered and selected in the sale event part of the case record. It is here that you will need to change or amend any details.</w:t>
      </w:r>
    </w:p>
    <w:p w14:paraId="0786DD23" w14:textId="77777777" w:rsidR="005A30D5" w:rsidRPr="005A30D5" w:rsidRDefault="005A30D5" w:rsidP="00823F88">
      <w:pPr>
        <w:pStyle w:val="Bulletedlist"/>
        <w:rPr>
          <w:lang w:val="en-US"/>
        </w:rPr>
      </w:pPr>
      <w:r w:rsidRPr="005A30D5">
        <w:rPr>
          <w:lang w:val="en-US"/>
        </w:rPr>
        <w:t>Select the ‘Provider’ of the policy by clicking on the ‘…’ button.</w:t>
      </w:r>
    </w:p>
    <w:p w14:paraId="5BDE3A84" w14:textId="77777777" w:rsidR="005A30D5" w:rsidRPr="005A30D5" w:rsidRDefault="005A30D5" w:rsidP="00823F88">
      <w:pPr>
        <w:pStyle w:val="Bulletedlist"/>
        <w:rPr>
          <w:lang w:val="en-US"/>
        </w:rPr>
      </w:pPr>
      <w:r w:rsidRPr="005A30D5">
        <w:rPr>
          <w:lang w:val="en-US"/>
        </w:rPr>
        <w:t>Select the ‘Owner’ of the policy (the name of the client taking out the policy</w:t>
      </w:r>
    </w:p>
    <w:p w14:paraId="7777B9A2" w14:textId="77777777" w:rsidR="005A30D5" w:rsidRPr="005A30D5" w:rsidRDefault="005A30D5" w:rsidP="00823F88">
      <w:pPr>
        <w:pStyle w:val="Bulletedlist"/>
        <w:rPr>
          <w:lang w:val="en-US"/>
        </w:rPr>
      </w:pPr>
      <w:r w:rsidRPr="005A30D5">
        <w:rPr>
          <w:lang w:val="en-US"/>
        </w:rPr>
        <w:t>Select the ‘Policy Type’ from the drop-down menu.</w:t>
      </w:r>
    </w:p>
    <w:p w14:paraId="47197A55" w14:textId="77777777" w:rsidR="005A30D5" w:rsidRPr="005A30D5" w:rsidRDefault="005A30D5" w:rsidP="00823F88">
      <w:pPr>
        <w:pStyle w:val="Bulletedlist"/>
        <w:rPr>
          <w:lang w:val="en-US"/>
        </w:rPr>
      </w:pPr>
      <w:r w:rsidRPr="005A30D5">
        <w:rPr>
          <w:lang w:val="en-US"/>
        </w:rPr>
        <w:t>Select the ‘Purpose’ of the life policy from the drop-down menu.</w:t>
      </w:r>
    </w:p>
    <w:p w14:paraId="3776D9BC" w14:textId="77777777" w:rsidR="005A30D5" w:rsidRPr="005A30D5" w:rsidRDefault="005A30D5" w:rsidP="00823F88">
      <w:pPr>
        <w:pStyle w:val="Bulletedlist"/>
        <w:rPr>
          <w:lang w:val="en-US"/>
        </w:rPr>
      </w:pPr>
      <w:r w:rsidRPr="005A30D5">
        <w:rPr>
          <w:lang w:val="en-US"/>
        </w:rPr>
        <w:t>If applicable enter the ‘Solis Number’.</w:t>
      </w:r>
    </w:p>
    <w:p w14:paraId="658BC661" w14:textId="77777777" w:rsidR="005A30D5" w:rsidRPr="005A30D5" w:rsidRDefault="005A30D5" w:rsidP="00823F88">
      <w:pPr>
        <w:pStyle w:val="Bulletedlist"/>
        <w:rPr>
          <w:lang w:val="en-US"/>
        </w:rPr>
      </w:pPr>
      <w:r w:rsidRPr="005A30D5">
        <w:rPr>
          <w:lang w:val="en-US"/>
        </w:rPr>
        <w:t>Select the ‘Premium’ the client is to pay choosing the ‘Frequency’ from the drop-down menu.</w:t>
      </w:r>
    </w:p>
    <w:p w14:paraId="2D58DEA4" w14:textId="77777777" w:rsidR="005A30D5" w:rsidRPr="005A30D5" w:rsidRDefault="005A30D5" w:rsidP="00823F88">
      <w:pPr>
        <w:pStyle w:val="Bulletedlist"/>
        <w:rPr>
          <w:lang w:val="en-US"/>
        </w:rPr>
      </w:pPr>
      <w:r w:rsidRPr="005A30D5">
        <w:rPr>
          <w:lang w:val="en-US"/>
        </w:rPr>
        <w:t>Enter the ‘Sum Assured’. This is the whole amount the client is covered by.</w:t>
      </w:r>
    </w:p>
    <w:p w14:paraId="4562131E" w14:textId="77777777" w:rsidR="005A30D5" w:rsidRPr="005A30D5" w:rsidRDefault="005A30D5" w:rsidP="00823F88">
      <w:pPr>
        <w:pStyle w:val="Bulletedlist"/>
        <w:rPr>
          <w:lang w:val="en-US"/>
        </w:rPr>
      </w:pPr>
      <w:r w:rsidRPr="005A30D5">
        <w:rPr>
          <w:lang w:val="en-US"/>
        </w:rPr>
        <w:t>Depending on the type of the policy you may need to enter a term. You can do this by selecting the ‘Term’ from the drop-down menu.</w:t>
      </w:r>
    </w:p>
    <w:p w14:paraId="5E84420F" w14:textId="77777777" w:rsidR="005A30D5" w:rsidRPr="005A30D5" w:rsidRDefault="005A30D5" w:rsidP="00823F88">
      <w:pPr>
        <w:pStyle w:val="Bulletedlist"/>
        <w:rPr>
          <w:lang w:val="en-US"/>
        </w:rPr>
      </w:pPr>
      <w:r w:rsidRPr="005A30D5">
        <w:rPr>
          <w:lang w:val="en-US"/>
        </w:rPr>
        <w:t>Select the ‘RAG Status’. By default, the system puts this as green, but you</w:t>
      </w:r>
    </w:p>
    <w:p w14:paraId="12E72353" w14:textId="77777777" w:rsidR="005A30D5" w:rsidRPr="005A30D5" w:rsidRDefault="005A30D5" w:rsidP="00823F88">
      <w:pPr>
        <w:pStyle w:val="Bulletedlist"/>
        <w:rPr>
          <w:lang w:val="en-US"/>
        </w:rPr>
      </w:pPr>
      <w:r w:rsidRPr="005A30D5">
        <w:rPr>
          <w:lang w:val="en-US"/>
        </w:rPr>
        <w:t>may need to change it.</w:t>
      </w:r>
    </w:p>
    <w:p w14:paraId="4842F3E1" w14:textId="77777777" w:rsidR="005A30D5" w:rsidRPr="005A30D5" w:rsidRDefault="005A30D5" w:rsidP="00823F88">
      <w:pPr>
        <w:pStyle w:val="Bulletedlist"/>
        <w:rPr>
          <w:lang w:val="en-US"/>
        </w:rPr>
      </w:pPr>
      <w:r w:rsidRPr="005A30D5">
        <w:rPr>
          <w:lang w:val="en-US"/>
        </w:rPr>
        <w:t>Select the ‘Status’ of the application. It is important that you keep this as up to date as possible, so it appears on the correct reports and in the correct columns in performance explorer.</w:t>
      </w:r>
    </w:p>
    <w:p w14:paraId="4B92D894" w14:textId="77777777" w:rsidR="005A30D5" w:rsidRPr="005A30D5" w:rsidRDefault="005A30D5" w:rsidP="00823F88">
      <w:pPr>
        <w:pStyle w:val="Bulletedlist"/>
        <w:rPr>
          <w:lang w:val="en-US"/>
        </w:rPr>
      </w:pPr>
      <w:r w:rsidRPr="005A30D5">
        <w:rPr>
          <w:lang w:val="en-US"/>
        </w:rPr>
        <w:t>The ‘Received Date’ is the date that the client first came to you.</w:t>
      </w:r>
    </w:p>
    <w:p w14:paraId="5B8B7770" w14:textId="77777777" w:rsidR="005A30D5" w:rsidRPr="005A30D5" w:rsidRDefault="005A30D5" w:rsidP="00823F88">
      <w:pPr>
        <w:pStyle w:val="Bulletedlist"/>
        <w:rPr>
          <w:lang w:val="en-US"/>
        </w:rPr>
      </w:pPr>
      <w:r w:rsidRPr="005A30D5">
        <w:rPr>
          <w:lang w:val="en-US"/>
        </w:rPr>
        <w:t>The ‘Submitted’ date is the date you have submitted the policy application to the provider.</w:t>
      </w:r>
    </w:p>
    <w:p w14:paraId="1071DD15" w14:textId="77777777" w:rsidR="005A30D5" w:rsidRPr="005A30D5" w:rsidRDefault="005A30D5" w:rsidP="00823F88">
      <w:pPr>
        <w:pStyle w:val="Bulletedlist"/>
        <w:rPr>
          <w:lang w:val="en-US"/>
        </w:rPr>
      </w:pPr>
      <w:r w:rsidRPr="005A30D5">
        <w:rPr>
          <w:lang w:val="en-US"/>
        </w:rPr>
        <w:t>Select the ‘OnLife’ from the drop-down menu. This refers to the clients who are covered by this policy.</w:t>
      </w:r>
    </w:p>
    <w:p w14:paraId="7B3B167D" w14:textId="77777777" w:rsidR="005A30D5" w:rsidRPr="005A30D5" w:rsidRDefault="005A30D5" w:rsidP="00823F88">
      <w:pPr>
        <w:pStyle w:val="Bulletedlist"/>
        <w:rPr>
          <w:lang w:val="en-US"/>
        </w:rPr>
      </w:pPr>
      <w:r w:rsidRPr="005A30D5">
        <w:rPr>
          <w:lang w:val="en-US"/>
        </w:rPr>
        <w:t>If the policy has been rated, you will need to enter the extra premium that the policy has been rated by within ‘L1/L2 Rated’. This can be done for either client. Please ensure that the premium and relevant commissions are updated.</w:t>
      </w:r>
    </w:p>
    <w:p w14:paraId="24DAAB87" w14:textId="77777777" w:rsidR="005A30D5" w:rsidRPr="005A30D5" w:rsidRDefault="005A30D5" w:rsidP="00823F88">
      <w:pPr>
        <w:pStyle w:val="Bulletedlist"/>
        <w:rPr>
          <w:lang w:val="en-US"/>
        </w:rPr>
      </w:pPr>
      <w:r w:rsidRPr="005A30D5">
        <w:rPr>
          <w:lang w:val="en-US"/>
        </w:rPr>
        <w:lastRenderedPageBreak/>
        <w:t>The ‘Accepted’ date is the date the policy is accepted by the provider and the ‘Expires’ date is when the acceptance terms for the policy may expire.</w:t>
      </w:r>
    </w:p>
    <w:p w14:paraId="73F32618" w14:textId="77777777" w:rsidR="005A30D5" w:rsidRPr="005A30D5" w:rsidRDefault="005A30D5" w:rsidP="00823F88">
      <w:pPr>
        <w:pStyle w:val="Bulletedlist"/>
        <w:rPr>
          <w:lang w:val="en-US"/>
        </w:rPr>
      </w:pPr>
      <w:r w:rsidRPr="005A30D5">
        <w:rPr>
          <w:lang w:val="en-US"/>
        </w:rPr>
        <w:t>The ‘Start Date’ is the date the policy is due to go live.</w:t>
      </w:r>
    </w:p>
    <w:p w14:paraId="52094E92" w14:textId="77777777" w:rsidR="005A30D5" w:rsidRPr="005A30D5" w:rsidRDefault="005A30D5" w:rsidP="00823F88">
      <w:pPr>
        <w:pStyle w:val="Bulletedlist"/>
        <w:rPr>
          <w:lang w:val="en-US"/>
        </w:rPr>
      </w:pPr>
      <w:r w:rsidRPr="005A30D5">
        <w:rPr>
          <w:lang w:val="en-US"/>
        </w:rPr>
        <w:t>Select from the ‘Authorised’ drop-down menu.</w:t>
      </w:r>
    </w:p>
    <w:p w14:paraId="4A180796" w14:textId="77777777" w:rsidR="005A30D5" w:rsidRPr="005A30D5" w:rsidRDefault="005A30D5" w:rsidP="00823F88">
      <w:pPr>
        <w:pStyle w:val="Bulletedlist"/>
        <w:rPr>
          <w:lang w:val="en-US"/>
        </w:rPr>
      </w:pPr>
      <w:r w:rsidRPr="005A30D5">
        <w:rPr>
          <w:lang w:val="en-US"/>
        </w:rPr>
        <w:t>Enter the ‘Auth Date’ along with the ‘Clawback Period’.</w:t>
      </w:r>
    </w:p>
    <w:p w14:paraId="16E7E973" w14:textId="77777777" w:rsidR="005A30D5" w:rsidRPr="005A30D5" w:rsidRDefault="005A30D5" w:rsidP="00823F88">
      <w:pPr>
        <w:pStyle w:val="Bulletedlist"/>
        <w:rPr>
          <w:lang w:val="en-US"/>
        </w:rPr>
      </w:pPr>
      <w:r w:rsidRPr="005A30D5">
        <w:rPr>
          <w:lang w:val="en-US"/>
        </w:rPr>
        <w:t>Tick the box for replacing previous policy if it is relevant with a brief explanation along with the policy number of the plan which needs to be cancelled.</w:t>
      </w:r>
    </w:p>
    <w:p w14:paraId="59F3A017" w14:textId="77777777" w:rsidR="005A30D5" w:rsidRPr="005A30D5" w:rsidRDefault="005A30D5" w:rsidP="00823F88">
      <w:pPr>
        <w:pStyle w:val="Bulletedlist"/>
        <w:rPr>
          <w:lang w:val="en-US"/>
        </w:rPr>
      </w:pPr>
      <w:r w:rsidRPr="005A30D5">
        <w:rPr>
          <w:lang w:val="en-US"/>
        </w:rPr>
        <w:t>Tick the box if the policy is written ‘In Trust’, filling in the ‘Trustee Details’.</w:t>
      </w:r>
    </w:p>
    <w:p w14:paraId="72517ED9" w14:textId="77777777" w:rsidR="005A30D5" w:rsidRDefault="005A30D5" w:rsidP="00823F88">
      <w:pPr>
        <w:pStyle w:val="Bulletedlist"/>
        <w:rPr>
          <w:lang w:val="en-US"/>
        </w:rPr>
      </w:pPr>
      <w:r w:rsidRPr="005A30D5">
        <w:rPr>
          <w:lang w:val="en-US"/>
        </w:rPr>
        <w:t>If this is a first policy, then the doctor’s details need to be entered.</w:t>
      </w:r>
    </w:p>
    <w:p w14:paraId="7862108F" w14:textId="77777777" w:rsidR="00A05EFC" w:rsidRPr="005A30D5" w:rsidRDefault="00A05EFC" w:rsidP="00A05EFC">
      <w:pPr>
        <w:pStyle w:val="Bulletedlist"/>
        <w:numPr>
          <w:ilvl w:val="0"/>
          <w:numId w:val="0"/>
        </w:numPr>
        <w:ind w:left="1134"/>
        <w:rPr>
          <w:lang w:val="en-US"/>
        </w:rPr>
      </w:pPr>
    </w:p>
    <w:p w14:paraId="2A6E68FC" w14:textId="5B201FBA" w:rsidR="005A30D5" w:rsidRPr="005A30D5" w:rsidRDefault="005A30D5" w:rsidP="00823F88">
      <w:pPr>
        <w:pStyle w:val="H1Toplevelnumberedheading"/>
        <w:rPr>
          <w:lang w:val="en-US"/>
        </w:rPr>
      </w:pPr>
      <w:bookmarkStart w:id="47" w:name="_Toc233741822"/>
      <w:r w:rsidRPr="005A30D5">
        <w:rPr>
          <w:lang w:val="en-US"/>
        </w:rPr>
        <w:t>ADDING AN INCOME PROTECTION POLICY</w:t>
      </w:r>
      <w:bookmarkEnd w:id="47"/>
      <w:r w:rsidRPr="005A30D5">
        <w:rPr>
          <w:lang w:val="en-US"/>
        </w:rPr>
        <w:tab/>
      </w:r>
    </w:p>
    <w:p w14:paraId="68BE4AEF" w14:textId="77777777" w:rsidR="005A30D5" w:rsidRPr="005A30D5" w:rsidRDefault="005A30D5" w:rsidP="005A30D5">
      <w:pPr>
        <w:rPr>
          <w:lang w:val="en-US"/>
        </w:rPr>
      </w:pPr>
      <w:r w:rsidRPr="005A30D5">
        <w:rPr>
          <w:lang w:val="en-US"/>
        </w:rPr>
        <w:t>To add an income protection policy, click on the ‘Income Protection’ icon under the home tab. This will bring up a screen for you to enter the details of the policy.</w:t>
      </w:r>
    </w:p>
    <w:p w14:paraId="674DA649" w14:textId="77777777" w:rsidR="005A30D5" w:rsidRPr="005A30D5" w:rsidRDefault="005A30D5" w:rsidP="005A30D5">
      <w:pPr>
        <w:rPr>
          <w:lang w:val="en-US"/>
        </w:rPr>
      </w:pPr>
      <w:r w:rsidRPr="005A30D5">
        <w:rPr>
          <w:noProof/>
          <w:lang w:val="en-US"/>
        </w:rPr>
        <w:drawing>
          <wp:anchor distT="0" distB="0" distL="0" distR="0" simplePos="0" relativeHeight="251684352" behindDoc="1" locked="0" layoutInCell="1" allowOverlap="1" wp14:anchorId="3CE50F6A" wp14:editId="3A8D289B">
            <wp:simplePos x="0" y="0"/>
            <wp:positionH relativeFrom="page">
              <wp:posOffset>655955</wp:posOffset>
            </wp:positionH>
            <wp:positionV relativeFrom="paragraph">
              <wp:posOffset>192437</wp:posOffset>
            </wp:positionV>
            <wp:extent cx="6248415" cy="28194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6248415" cy="2819400"/>
                    </a:xfrm>
                    <a:prstGeom prst="rect">
                      <a:avLst/>
                    </a:prstGeom>
                  </pic:spPr>
                </pic:pic>
              </a:graphicData>
            </a:graphic>
          </wp:anchor>
        </w:drawing>
      </w:r>
    </w:p>
    <w:p w14:paraId="28F13B34" w14:textId="77777777" w:rsidR="005A30D5" w:rsidRPr="005A30D5" w:rsidRDefault="005A30D5" w:rsidP="005A30D5">
      <w:pPr>
        <w:rPr>
          <w:lang w:val="en-US"/>
        </w:rPr>
      </w:pPr>
    </w:p>
    <w:p w14:paraId="4978F6F5" w14:textId="77777777" w:rsidR="005A30D5" w:rsidRPr="005A30D5" w:rsidRDefault="005A30D5" w:rsidP="00823F88">
      <w:pPr>
        <w:pStyle w:val="Bulletedlist"/>
        <w:rPr>
          <w:lang w:val="en-US"/>
        </w:rPr>
      </w:pPr>
      <w:r w:rsidRPr="005A30D5">
        <w:rPr>
          <w:lang w:val="en-US"/>
        </w:rPr>
        <w:t>The ‘Advisor’ and ‘Referrer’ fields are prepopulated from the details selected and saved in the sale event part of the case record.</w:t>
      </w:r>
    </w:p>
    <w:p w14:paraId="40A6F044" w14:textId="77777777" w:rsidR="005A30D5" w:rsidRPr="005A30D5" w:rsidRDefault="005A30D5" w:rsidP="00823F88">
      <w:pPr>
        <w:pStyle w:val="Bulletedlist"/>
        <w:rPr>
          <w:lang w:val="en-US"/>
        </w:rPr>
      </w:pPr>
      <w:r w:rsidRPr="005A30D5">
        <w:rPr>
          <w:lang w:val="en-US"/>
        </w:rPr>
        <w:t>Select the ‘Provider’ from the drop-down menu.</w:t>
      </w:r>
    </w:p>
    <w:p w14:paraId="5F5C43AF" w14:textId="77777777" w:rsidR="005A30D5" w:rsidRPr="005A30D5" w:rsidRDefault="005A30D5" w:rsidP="00823F88">
      <w:pPr>
        <w:pStyle w:val="Bulletedlist"/>
        <w:rPr>
          <w:lang w:val="en-US"/>
        </w:rPr>
      </w:pPr>
      <w:r w:rsidRPr="005A30D5">
        <w:rPr>
          <w:lang w:val="en-US"/>
        </w:rPr>
        <w:t>Select the ‘Owner’ of the policy from the drop-down menu. This is prepopulated from the clients you have entered and saved at the top-level part of the case record. The owner here is referring to the name written on the policy terms.</w:t>
      </w:r>
    </w:p>
    <w:p w14:paraId="719D6863" w14:textId="77777777" w:rsidR="005A30D5" w:rsidRPr="005A30D5" w:rsidRDefault="005A30D5" w:rsidP="00823F88">
      <w:pPr>
        <w:pStyle w:val="Bulletedlist"/>
        <w:rPr>
          <w:lang w:val="en-US"/>
        </w:rPr>
      </w:pPr>
      <w:r w:rsidRPr="005A30D5">
        <w:rPr>
          <w:lang w:val="en-US"/>
        </w:rPr>
        <w:lastRenderedPageBreak/>
        <w:t>Select the ‘Life Assured’. This refers to the clients who are to be protected by this policy.</w:t>
      </w:r>
    </w:p>
    <w:p w14:paraId="3EBA99AC" w14:textId="77777777" w:rsidR="005A30D5" w:rsidRPr="005A30D5" w:rsidRDefault="005A30D5" w:rsidP="00823F88">
      <w:pPr>
        <w:pStyle w:val="Bulletedlist"/>
        <w:rPr>
          <w:lang w:val="en-US"/>
        </w:rPr>
      </w:pPr>
      <w:r w:rsidRPr="005A30D5">
        <w:rPr>
          <w:lang w:val="en-US"/>
        </w:rPr>
        <w:t>Enter the ‘Received Date’ (the date the clients came to you to take out the policy)</w:t>
      </w:r>
    </w:p>
    <w:p w14:paraId="17A63121" w14:textId="77777777" w:rsidR="005A30D5" w:rsidRPr="005A30D5" w:rsidRDefault="005A30D5" w:rsidP="00823F88">
      <w:pPr>
        <w:pStyle w:val="Bulletedlist"/>
        <w:rPr>
          <w:lang w:val="en-US"/>
        </w:rPr>
      </w:pPr>
      <w:r w:rsidRPr="005A30D5">
        <w:rPr>
          <w:lang w:val="en-US"/>
        </w:rPr>
        <w:t>The ‘Submitted Date’ is the date you sent the application to the provider.</w:t>
      </w:r>
    </w:p>
    <w:p w14:paraId="5DB78A11" w14:textId="77777777" w:rsidR="005A30D5" w:rsidRPr="005A30D5" w:rsidRDefault="005A30D5" w:rsidP="00823F88">
      <w:pPr>
        <w:pStyle w:val="Bulletedlist"/>
        <w:rPr>
          <w:lang w:val="en-US"/>
        </w:rPr>
      </w:pPr>
      <w:r w:rsidRPr="005A30D5">
        <w:rPr>
          <w:lang w:val="en-US"/>
        </w:rPr>
        <w:t>‘RAG Status’ indicates the urgency of the case, green being that the case is progressing in good time, red being that the case needs to be pushed through quickly.</w:t>
      </w:r>
    </w:p>
    <w:p w14:paraId="6538882A" w14:textId="77777777" w:rsidR="005A30D5" w:rsidRPr="005A30D5" w:rsidRDefault="005A30D5" w:rsidP="00823F88">
      <w:pPr>
        <w:pStyle w:val="Bulletedlist"/>
        <w:rPr>
          <w:lang w:val="en-US"/>
        </w:rPr>
      </w:pPr>
      <w:r w:rsidRPr="005A30D5">
        <w:rPr>
          <w:lang w:val="en-US"/>
        </w:rPr>
        <w:t>Select the ‘Status’ of the application. It is important that you keep updating this as the policy progresses so that it appears in the correct reports and in the correct fields in performance explorer, etc.</w:t>
      </w:r>
    </w:p>
    <w:p w14:paraId="44CC92DE" w14:textId="77777777" w:rsidR="005A30D5" w:rsidRPr="005A30D5" w:rsidRDefault="005A30D5" w:rsidP="00823F88">
      <w:pPr>
        <w:pStyle w:val="Bulletedlist"/>
        <w:rPr>
          <w:lang w:val="en-US"/>
        </w:rPr>
      </w:pPr>
      <w:r w:rsidRPr="005A30D5">
        <w:rPr>
          <w:lang w:val="en-US"/>
        </w:rPr>
        <w:t>Select the policy ‘Type’ from the drop-down menu.</w:t>
      </w:r>
    </w:p>
    <w:p w14:paraId="772B1FCB" w14:textId="77777777" w:rsidR="005A30D5" w:rsidRPr="005A30D5" w:rsidRDefault="005A30D5" w:rsidP="00823F88">
      <w:pPr>
        <w:pStyle w:val="Bulletedlist"/>
        <w:rPr>
          <w:lang w:val="en-US"/>
        </w:rPr>
      </w:pPr>
      <w:r w:rsidRPr="005A30D5">
        <w:rPr>
          <w:lang w:val="en-US"/>
        </w:rPr>
        <w:t>Enter the ‘Policy Number’ along with the ‘Term’ of the policy in years.</w:t>
      </w:r>
    </w:p>
    <w:p w14:paraId="4C6FA415" w14:textId="77777777" w:rsidR="005A30D5" w:rsidRPr="005A30D5" w:rsidRDefault="005A30D5" w:rsidP="00823F88">
      <w:pPr>
        <w:pStyle w:val="Bulletedlist"/>
        <w:rPr>
          <w:lang w:val="en-US"/>
        </w:rPr>
      </w:pPr>
      <w:r w:rsidRPr="005A30D5">
        <w:rPr>
          <w:lang w:val="en-US"/>
        </w:rPr>
        <w:t>Select the ‘Source’ of the policy from the drop-down menu.</w:t>
      </w:r>
    </w:p>
    <w:p w14:paraId="71F6A4D9" w14:textId="77777777" w:rsidR="005A30D5" w:rsidRPr="005A30D5" w:rsidRDefault="005A30D5" w:rsidP="00823F88">
      <w:pPr>
        <w:pStyle w:val="Bulletedlist"/>
        <w:rPr>
          <w:lang w:val="en-US"/>
        </w:rPr>
      </w:pPr>
      <w:r w:rsidRPr="005A30D5">
        <w:rPr>
          <w:lang w:val="en-US"/>
        </w:rPr>
        <w:t>Select the ‘Frequency’ of the premium from the drop-down menu.</w:t>
      </w:r>
    </w:p>
    <w:p w14:paraId="5C4A4BBA" w14:textId="5E378695" w:rsidR="005A30D5" w:rsidRPr="00823F88" w:rsidRDefault="005A30D5" w:rsidP="00823F88">
      <w:pPr>
        <w:pStyle w:val="Bulletedlist"/>
        <w:rPr>
          <w:lang w:val="en-US"/>
        </w:rPr>
      </w:pPr>
      <w:r w:rsidRPr="00823F88">
        <w:rPr>
          <w:lang w:val="en-US"/>
        </w:rPr>
        <w:t>If there is a deferred period, you can specify this using the options in the</w:t>
      </w:r>
      <w:r w:rsidR="00823F88">
        <w:rPr>
          <w:lang w:val="en-US"/>
        </w:rPr>
        <w:t xml:space="preserve"> </w:t>
      </w:r>
      <w:r w:rsidRPr="00823F88">
        <w:rPr>
          <w:lang w:val="en-US"/>
        </w:rPr>
        <w:t>drop-down menu.</w:t>
      </w:r>
    </w:p>
    <w:p w14:paraId="2947FD0E" w14:textId="77777777" w:rsidR="005A30D5" w:rsidRPr="005A30D5" w:rsidRDefault="005A30D5" w:rsidP="00823F88">
      <w:pPr>
        <w:pStyle w:val="Bulletedlist"/>
        <w:rPr>
          <w:lang w:val="en-US"/>
        </w:rPr>
      </w:pPr>
      <w:r w:rsidRPr="005A30D5">
        <w:rPr>
          <w:lang w:val="en-US"/>
        </w:rPr>
        <w:t>Enter the ‘Premium’ the client is to pay to keep this policy.</w:t>
      </w:r>
    </w:p>
    <w:p w14:paraId="49C3DDCC" w14:textId="77777777" w:rsidR="005A30D5" w:rsidRPr="005A30D5" w:rsidRDefault="005A30D5" w:rsidP="00823F88">
      <w:pPr>
        <w:pStyle w:val="Bulletedlist"/>
        <w:rPr>
          <w:lang w:val="en-US"/>
        </w:rPr>
      </w:pPr>
      <w:r w:rsidRPr="005A30D5">
        <w:rPr>
          <w:lang w:val="en-US"/>
        </w:rPr>
        <w:t>If ‘Waiver of Premium’ is included, please tick this box.</w:t>
      </w:r>
    </w:p>
    <w:p w14:paraId="7A20C188" w14:textId="77777777" w:rsidR="005A30D5" w:rsidRPr="005A30D5" w:rsidRDefault="005A30D5" w:rsidP="00823F88">
      <w:pPr>
        <w:pStyle w:val="Bulletedlist"/>
        <w:rPr>
          <w:lang w:val="en-US"/>
        </w:rPr>
      </w:pPr>
      <w:r w:rsidRPr="005A30D5">
        <w:rPr>
          <w:lang w:val="en-US"/>
        </w:rPr>
        <w:t>For any ‘Benefits’ you can add this as an amount in the benefit field</w:t>
      </w:r>
    </w:p>
    <w:p w14:paraId="5F59898E" w14:textId="3890422A" w:rsidR="00823F88" w:rsidRDefault="005A30D5" w:rsidP="00823F88">
      <w:pPr>
        <w:pStyle w:val="Bulletedlist"/>
        <w:rPr>
          <w:lang w:val="en-US"/>
        </w:rPr>
      </w:pPr>
      <w:r w:rsidRPr="005A30D5">
        <w:rPr>
          <w:lang w:val="en-US"/>
        </w:rPr>
        <w:t>The ‘Start Date’ is the date the policy goes live and the ‘End Date’ is the date that the policy will expire. It is important that these dates are entered as they trigger the reviews for the case.</w:t>
      </w:r>
      <w:bookmarkStart w:id="48" w:name="11.0_ADDING_A_PENSION"/>
      <w:bookmarkStart w:id="49" w:name="_bookmark17"/>
      <w:bookmarkEnd w:id="48"/>
      <w:bookmarkEnd w:id="49"/>
    </w:p>
    <w:p w14:paraId="6FFF7992" w14:textId="77777777" w:rsidR="00DA1066" w:rsidRPr="00823F88" w:rsidRDefault="00DA1066" w:rsidP="00DA1066">
      <w:pPr>
        <w:pStyle w:val="Bulletedlist"/>
        <w:numPr>
          <w:ilvl w:val="0"/>
          <w:numId w:val="0"/>
        </w:numPr>
        <w:ind w:left="1134" w:hanging="737"/>
        <w:rPr>
          <w:rStyle w:val="H1ToplevelnumberedheadingChar"/>
          <w:rFonts w:ascii="Montserrat" w:eastAsia="Times New Roman" w:hAnsi="Montserrat" w:cs="Times New Roman"/>
          <w:color w:val="000000"/>
          <w:sz w:val="22"/>
          <w:szCs w:val="22"/>
          <w:lang w:val="en-US"/>
        </w:rPr>
      </w:pPr>
    </w:p>
    <w:p w14:paraId="7891FE26" w14:textId="5CCA7E3B" w:rsidR="005A30D5" w:rsidRPr="00823F88" w:rsidRDefault="005A30D5" w:rsidP="00823F88">
      <w:pPr>
        <w:pStyle w:val="H1Toplevelnumberedheading"/>
        <w:rPr>
          <w:lang w:val="en-US"/>
        </w:rPr>
      </w:pPr>
      <w:bookmarkStart w:id="50" w:name="_Toc233741823"/>
      <w:r w:rsidRPr="00823F88">
        <w:rPr>
          <w:rStyle w:val="H1ToplevelnumberedheadingChar"/>
          <w:lang w:val="en-US"/>
        </w:rPr>
        <w:t>ADDING A PENSION</w:t>
      </w:r>
      <w:bookmarkEnd w:id="50"/>
      <w:r w:rsidRPr="00823F88">
        <w:rPr>
          <w:rStyle w:val="H1ToplevelnumberedheadingChar"/>
          <w:lang w:val="en-US"/>
        </w:rPr>
        <w:tab/>
      </w:r>
    </w:p>
    <w:p w14:paraId="13CFF803" w14:textId="77777777" w:rsidR="005A30D5" w:rsidRPr="005A30D5" w:rsidRDefault="005A30D5" w:rsidP="005A30D5">
      <w:pPr>
        <w:rPr>
          <w:lang w:val="en-US"/>
        </w:rPr>
      </w:pPr>
      <w:r w:rsidRPr="005A30D5">
        <w:rPr>
          <w:lang w:val="en-US"/>
        </w:rPr>
        <w:t>To add a pension policy, click on the Pension icon under the home tab. This will bring up a screen for you to enter the policy details.</w:t>
      </w:r>
    </w:p>
    <w:p w14:paraId="2C6A367A" w14:textId="77777777" w:rsidR="005A30D5" w:rsidRDefault="005A30D5" w:rsidP="00DA1066">
      <w:pPr>
        <w:pStyle w:val="Bulletedlist"/>
        <w:numPr>
          <w:ilvl w:val="0"/>
          <w:numId w:val="0"/>
        </w:numPr>
        <w:ind w:left="1134"/>
        <w:rPr>
          <w:lang w:val="en-US"/>
        </w:rPr>
      </w:pPr>
      <w:r w:rsidRPr="005A30D5">
        <w:rPr>
          <w:lang w:val="en-US"/>
        </w:rPr>
        <w:lastRenderedPageBreak/>
        <w:drawing>
          <wp:anchor distT="0" distB="0" distL="0" distR="0" simplePos="0" relativeHeight="251687424" behindDoc="1" locked="0" layoutInCell="1" allowOverlap="1" wp14:anchorId="545B86A4" wp14:editId="56493498">
            <wp:simplePos x="0" y="0"/>
            <wp:positionH relativeFrom="page">
              <wp:posOffset>835660</wp:posOffset>
            </wp:positionH>
            <wp:positionV relativeFrom="paragraph">
              <wp:posOffset>75189</wp:posOffset>
            </wp:positionV>
            <wp:extent cx="5787075" cy="457771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5787075" cy="4577715"/>
                    </a:xfrm>
                    <a:prstGeom prst="rect">
                      <a:avLst/>
                    </a:prstGeom>
                  </pic:spPr>
                </pic:pic>
              </a:graphicData>
            </a:graphic>
          </wp:anchor>
        </w:drawing>
      </w:r>
    </w:p>
    <w:p w14:paraId="760D45F6" w14:textId="77777777" w:rsidR="00DA1066" w:rsidRPr="005A30D5" w:rsidRDefault="00DA1066" w:rsidP="00DA1066">
      <w:pPr>
        <w:pStyle w:val="Bulletedlist"/>
        <w:numPr>
          <w:ilvl w:val="0"/>
          <w:numId w:val="0"/>
        </w:numPr>
        <w:ind w:left="1134"/>
        <w:rPr>
          <w:lang w:val="en-US"/>
        </w:rPr>
      </w:pPr>
    </w:p>
    <w:p w14:paraId="22EB0D88" w14:textId="77777777" w:rsidR="005A30D5" w:rsidRPr="005A30D5" w:rsidRDefault="005A30D5" w:rsidP="00823F88">
      <w:pPr>
        <w:pStyle w:val="Bulletedlist"/>
        <w:rPr>
          <w:lang w:val="en-US"/>
        </w:rPr>
      </w:pPr>
      <w:r w:rsidRPr="005A30D5">
        <w:rPr>
          <w:lang w:val="en-US"/>
        </w:rPr>
        <w:t>The ‘Advisor’ and ‘Referrer’ fields are prepopulated from the names you have selected in the sale event folder of the case record. It is here that you can make any amendments to the names entered.</w:t>
      </w:r>
    </w:p>
    <w:p w14:paraId="2E72E68A" w14:textId="77777777" w:rsidR="005A30D5" w:rsidRPr="005A30D5" w:rsidRDefault="005A30D5" w:rsidP="00823F88">
      <w:pPr>
        <w:pStyle w:val="Bulletedlist"/>
        <w:rPr>
          <w:lang w:val="en-US"/>
        </w:rPr>
      </w:pPr>
      <w:r w:rsidRPr="005A30D5">
        <w:rPr>
          <w:lang w:val="en-US"/>
        </w:rPr>
        <w:t>Select the ‘Provider’ of the policy by clicking on the ‘…’ button.</w:t>
      </w:r>
    </w:p>
    <w:p w14:paraId="0902F53B" w14:textId="77777777" w:rsidR="005A30D5" w:rsidRPr="005A30D5" w:rsidRDefault="005A30D5" w:rsidP="00823F88">
      <w:pPr>
        <w:pStyle w:val="Bulletedlist"/>
        <w:rPr>
          <w:lang w:val="en-US"/>
        </w:rPr>
      </w:pPr>
      <w:r w:rsidRPr="005A30D5">
        <w:rPr>
          <w:lang w:val="en-US"/>
        </w:rPr>
        <w:t>Select the ‘Owner’ (the client whose name the policy is in) from the drop-down menu. This field is populated by the clients you have entered in the top-level part of the case record.</w:t>
      </w:r>
    </w:p>
    <w:p w14:paraId="340DE029" w14:textId="77777777" w:rsidR="005A30D5" w:rsidRPr="005A30D5" w:rsidRDefault="005A30D5" w:rsidP="00823F88">
      <w:pPr>
        <w:pStyle w:val="Bulletedlist"/>
        <w:rPr>
          <w:lang w:val="en-US"/>
        </w:rPr>
      </w:pPr>
      <w:r w:rsidRPr="005A30D5">
        <w:rPr>
          <w:lang w:val="en-US"/>
        </w:rPr>
        <w:t>Enter the ‘Policy Number’ in the field provided.</w:t>
      </w:r>
    </w:p>
    <w:p w14:paraId="135D48DC" w14:textId="77777777" w:rsidR="005A30D5" w:rsidRPr="005A30D5" w:rsidRDefault="005A30D5" w:rsidP="00823F88">
      <w:pPr>
        <w:pStyle w:val="Bulletedlist"/>
        <w:rPr>
          <w:lang w:val="en-US"/>
        </w:rPr>
      </w:pPr>
      <w:r w:rsidRPr="005A30D5">
        <w:rPr>
          <w:lang w:val="en-US"/>
        </w:rPr>
        <w:t>Select the ‘Client(s)’ who the pension is to cover.</w:t>
      </w:r>
    </w:p>
    <w:p w14:paraId="7CC0C9BA" w14:textId="77777777" w:rsidR="005A30D5" w:rsidRPr="005A30D5" w:rsidRDefault="005A30D5" w:rsidP="00823F88">
      <w:pPr>
        <w:pStyle w:val="Bulletedlist"/>
        <w:rPr>
          <w:lang w:val="en-US"/>
        </w:rPr>
      </w:pPr>
      <w:r w:rsidRPr="005A30D5">
        <w:rPr>
          <w:lang w:val="en-US"/>
        </w:rPr>
        <w:t>The ‘Received Date’ is the date that the clients came to you to start their pension application.</w:t>
      </w:r>
    </w:p>
    <w:p w14:paraId="0B07F26A" w14:textId="77777777" w:rsidR="005A30D5" w:rsidRPr="005A30D5" w:rsidRDefault="005A30D5" w:rsidP="00823F88">
      <w:pPr>
        <w:pStyle w:val="Bulletedlist"/>
        <w:rPr>
          <w:lang w:val="en-US"/>
        </w:rPr>
      </w:pPr>
      <w:r w:rsidRPr="005A30D5">
        <w:rPr>
          <w:lang w:val="en-US"/>
        </w:rPr>
        <w:t>The ‘Submitted’ date is the date you submitted the policy to the provider.</w:t>
      </w:r>
    </w:p>
    <w:p w14:paraId="4AEB7A24" w14:textId="77777777" w:rsidR="005A30D5" w:rsidRPr="005A30D5" w:rsidRDefault="005A30D5" w:rsidP="00823F88">
      <w:pPr>
        <w:pStyle w:val="Bulletedlist"/>
        <w:rPr>
          <w:lang w:val="en-US"/>
        </w:rPr>
      </w:pPr>
      <w:r w:rsidRPr="005A30D5">
        <w:rPr>
          <w:lang w:val="en-US"/>
        </w:rPr>
        <w:t>‘RAG Status’ indicates the urgency of the case, green being that the case is progressing in good time, red being that the case needs to be pushed through quickly.</w:t>
      </w:r>
    </w:p>
    <w:p w14:paraId="46B9824E" w14:textId="77777777" w:rsidR="005A30D5" w:rsidRPr="005A30D5" w:rsidRDefault="005A30D5" w:rsidP="00823F88">
      <w:pPr>
        <w:pStyle w:val="Bulletedlist"/>
        <w:rPr>
          <w:lang w:val="en-US"/>
        </w:rPr>
      </w:pPr>
      <w:r w:rsidRPr="005A30D5">
        <w:rPr>
          <w:lang w:val="en-US"/>
        </w:rPr>
        <w:t>Select the ‘Status’ of the policy. It is important that you keep this status updated as the case progresses so that it appears on the relevant reports and in the correct columns in performance explorer.</w:t>
      </w:r>
    </w:p>
    <w:p w14:paraId="55C8D243" w14:textId="77777777" w:rsidR="005A30D5" w:rsidRPr="005A30D5" w:rsidRDefault="005A30D5" w:rsidP="00823F88">
      <w:pPr>
        <w:pStyle w:val="Bulletedlist"/>
        <w:rPr>
          <w:lang w:val="en-US"/>
        </w:rPr>
      </w:pPr>
      <w:r w:rsidRPr="005A30D5">
        <w:rPr>
          <w:lang w:val="en-US"/>
        </w:rPr>
        <w:t>Select the ‘Type’ of the pension from the drop-down menu.</w:t>
      </w:r>
    </w:p>
    <w:p w14:paraId="14372BB6" w14:textId="77777777" w:rsidR="005A30D5" w:rsidRPr="005A30D5" w:rsidRDefault="005A30D5" w:rsidP="00823F88">
      <w:pPr>
        <w:pStyle w:val="Bulletedlist"/>
        <w:rPr>
          <w:lang w:val="en-US"/>
        </w:rPr>
      </w:pPr>
      <w:r w:rsidRPr="005A30D5">
        <w:rPr>
          <w:lang w:val="en-US"/>
        </w:rPr>
        <w:lastRenderedPageBreak/>
        <w:t>Select the ‘Source’ of the pension (why has the client(s) come to you wishing for a pension? Is it a new pension, a pension transfer, etc.)</w:t>
      </w:r>
    </w:p>
    <w:p w14:paraId="239490A7" w14:textId="77777777" w:rsidR="005A30D5" w:rsidRPr="005A30D5" w:rsidRDefault="005A30D5" w:rsidP="00823F88">
      <w:pPr>
        <w:pStyle w:val="Bulletedlist"/>
        <w:rPr>
          <w:lang w:val="en-US"/>
        </w:rPr>
      </w:pPr>
      <w:r w:rsidRPr="005A30D5">
        <w:rPr>
          <w:lang w:val="en-US"/>
        </w:rPr>
        <w:t>Input the ‘Initial Investment’ of the pension</w:t>
      </w:r>
    </w:p>
    <w:p w14:paraId="157E1E9A" w14:textId="77777777" w:rsidR="005A30D5" w:rsidRPr="005A30D5" w:rsidRDefault="005A30D5" w:rsidP="00823F88">
      <w:pPr>
        <w:pStyle w:val="Bulletedlist"/>
        <w:rPr>
          <w:lang w:val="en-US"/>
        </w:rPr>
      </w:pPr>
      <w:r w:rsidRPr="005A30D5">
        <w:rPr>
          <w:lang w:val="en-US"/>
        </w:rPr>
        <w:t>The ‘Start Date’ is the date the pension goes live. It is important that this date is entered as it triggers reviews of the policy in the future to fall into your Hotbox.</w:t>
      </w:r>
    </w:p>
    <w:p w14:paraId="2268BBCF" w14:textId="77777777" w:rsidR="005A30D5" w:rsidRPr="005A30D5" w:rsidRDefault="005A30D5" w:rsidP="00823F88">
      <w:pPr>
        <w:pStyle w:val="Bulletedlist"/>
        <w:rPr>
          <w:lang w:val="en-US"/>
        </w:rPr>
      </w:pPr>
      <w:r w:rsidRPr="005A30D5">
        <w:rPr>
          <w:lang w:val="en-US"/>
        </w:rPr>
        <w:t>If the pension is to be ‘Regularly Invested’ into tick the box, selecting the ‘Frequency’ from the drop-down menu along with the ‘Amount’ that is paid per time.</w:t>
      </w:r>
    </w:p>
    <w:p w14:paraId="26F9C114" w14:textId="77777777" w:rsidR="005A30D5" w:rsidRPr="005A30D5" w:rsidRDefault="005A30D5" w:rsidP="00823F88">
      <w:pPr>
        <w:pStyle w:val="Bulletedlist"/>
        <w:rPr>
          <w:lang w:val="en-US"/>
        </w:rPr>
      </w:pPr>
      <w:r w:rsidRPr="005A30D5">
        <w:rPr>
          <w:lang w:val="en-US"/>
        </w:rPr>
        <w:t>If you need to enter any valuation details you can do so by entering the ‘Valuation’ (how much is held in the pension) along with the ‘Valuation Date’ (the date that this figure was taken)</w:t>
      </w:r>
    </w:p>
    <w:p w14:paraId="5670DDAD" w14:textId="77777777" w:rsidR="005A30D5" w:rsidRPr="005A30D5" w:rsidRDefault="005A30D5" w:rsidP="00823F88">
      <w:pPr>
        <w:pStyle w:val="Bulletedlist"/>
        <w:rPr>
          <w:lang w:val="en-US"/>
        </w:rPr>
      </w:pPr>
      <w:r w:rsidRPr="005A30D5">
        <w:rPr>
          <w:lang w:val="en-US"/>
        </w:rPr>
        <w:t>Enter the ‘Retirement Age’ (the age that the client wishes to retire)</w:t>
      </w:r>
    </w:p>
    <w:p w14:paraId="42F525A4" w14:textId="77777777" w:rsidR="005A30D5" w:rsidRPr="005A30D5" w:rsidRDefault="005A30D5" w:rsidP="00823F88">
      <w:pPr>
        <w:pStyle w:val="Bulletedlist"/>
        <w:rPr>
          <w:lang w:val="en-US"/>
        </w:rPr>
      </w:pPr>
      <w:r w:rsidRPr="005A30D5">
        <w:rPr>
          <w:lang w:val="en-US"/>
        </w:rPr>
        <w:t>The ‘Fund Details’ area allows you to add in any funds the client currently possesses.</w:t>
      </w:r>
    </w:p>
    <w:p w14:paraId="0888E07B" w14:textId="34CD2F5F" w:rsidR="00823F88" w:rsidRPr="00A05EFC" w:rsidRDefault="005A30D5" w:rsidP="00562711">
      <w:pPr>
        <w:pStyle w:val="Bulletedlist"/>
        <w:rPr>
          <w:bCs/>
          <w:lang w:val="en-US"/>
        </w:rPr>
      </w:pPr>
      <w:r w:rsidRPr="00A05EFC">
        <w:rPr>
          <w:lang w:val="en-US"/>
        </w:rPr>
        <w:t>Remember to save your progress.</w:t>
      </w:r>
    </w:p>
    <w:p w14:paraId="0D9FD574" w14:textId="797710D9" w:rsidR="005A30D5" w:rsidRDefault="00DA1066" w:rsidP="00823F88">
      <w:pPr>
        <w:pStyle w:val="H1Toplevelnumberedheading"/>
        <w:rPr>
          <w:lang w:val="en-US"/>
        </w:rPr>
      </w:pPr>
      <w:bookmarkStart w:id="51" w:name="_Toc233741824"/>
      <w:r w:rsidRPr="005A30D5">
        <w:rPr>
          <w:noProof/>
          <w:lang w:val="en-US"/>
        </w:rPr>
        <w:drawing>
          <wp:anchor distT="0" distB="0" distL="0" distR="0" simplePos="0" relativeHeight="251689472" behindDoc="1" locked="0" layoutInCell="1" allowOverlap="1" wp14:anchorId="51737E17" wp14:editId="27D8FF24">
            <wp:simplePos x="0" y="0"/>
            <wp:positionH relativeFrom="margin">
              <wp:posOffset>758190</wp:posOffset>
            </wp:positionH>
            <wp:positionV relativeFrom="paragraph">
              <wp:posOffset>579120</wp:posOffset>
            </wp:positionV>
            <wp:extent cx="4998720" cy="373634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8" cstate="print"/>
                    <a:stretch>
                      <a:fillRect/>
                    </a:stretch>
                  </pic:blipFill>
                  <pic:spPr>
                    <a:xfrm>
                      <a:off x="0" y="0"/>
                      <a:ext cx="4998720" cy="3736340"/>
                    </a:xfrm>
                    <a:prstGeom prst="rect">
                      <a:avLst/>
                    </a:prstGeom>
                  </pic:spPr>
                </pic:pic>
              </a:graphicData>
            </a:graphic>
            <wp14:sizeRelH relativeFrom="margin">
              <wp14:pctWidth>0</wp14:pctWidth>
            </wp14:sizeRelH>
            <wp14:sizeRelV relativeFrom="margin">
              <wp14:pctHeight>0</wp14:pctHeight>
            </wp14:sizeRelV>
          </wp:anchor>
        </w:drawing>
      </w:r>
      <w:r w:rsidR="005A30D5" w:rsidRPr="00823F88">
        <w:rPr>
          <w:lang w:val="en-US"/>
        </w:rPr>
        <w:t>ADDING AN INVESTMENT POLICY</w:t>
      </w:r>
      <w:bookmarkEnd w:id="51"/>
      <w:r w:rsidR="005A30D5" w:rsidRPr="00823F88">
        <w:rPr>
          <w:lang w:val="en-US"/>
        </w:rPr>
        <w:tab/>
      </w:r>
    </w:p>
    <w:p w14:paraId="436EE756" w14:textId="77777777" w:rsidR="00DA1066" w:rsidRPr="00823F88" w:rsidRDefault="00DA1066" w:rsidP="00DA1066">
      <w:pPr>
        <w:pStyle w:val="H1Toplevelnumberedheading"/>
        <w:numPr>
          <w:ilvl w:val="0"/>
          <w:numId w:val="0"/>
        </w:numPr>
        <w:ind w:left="1134" w:hanging="737"/>
        <w:rPr>
          <w:lang w:val="en-US"/>
        </w:rPr>
      </w:pPr>
    </w:p>
    <w:p w14:paraId="086B4E88" w14:textId="4972E82F" w:rsidR="005A30D5" w:rsidRPr="005A30D5" w:rsidRDefault="005A30D5" w:rsidP="00DA1066">
      <w:pPr>
        <w:pStyle w:val="Bulletedlist"/>
        <w:rPr>
          <w:lang w:val="en-US"/>
        </w:rPr>
      </w:pPr>
      <w:r w:rsidRPr="005A30D5">
        <w:rPr>
          <w:lang w:val="en-US"/>
        </w:rPr>
        <w:t>To add an investment policy, click on the investment icon under the home tab. This will bring up a screen for you to enter the policy details.</w:t>
      </w:r>
    </w:p>
    <w:p w14:paraId="68D2B14F" w14:textId="075D9B6E" w:rsidR="005A30D5" w:rsidRPr="005A30D5" w:rsidRDefault="005A30D5" w:rsidP="00DA1066">
      <w:pPr>
        <w:pStyle w:val="Bulletedlist"/>
        <w:rPr>
          <w:lang w:val="en-US"/>
        </w:rPr>
      </w:pPr>
      <w:r w:rsidRPr="005A30D5">
        <w:rPr>
          <w:lang w:val="en-US"/>
        </w:rPr>
        <w:lastRenderedPageBreak/>
        <w:t>The ‘Advisor’ and ‘Referrer’ fields are prepopulated from the names you have selected in the sale event folder of the case record. It is here that you can make any amendments to the names entered.</w:t>
      </w:r>
    </w:p>
    <w:p w14:paraId="75E924DF" w14:textId="77777777" w:rsidR="005A30D5" w:rsidRPr="005A30D5" w:rsidRDefault="005A30D5" w:rsidP="00DA1066">
      <w:pPr>
        <w:pStyle w:val="Bulletedlist"/>
        <w:rPr>
          <w:lang w:val="en-US"/>
        </w:rPr>
      </w:pPr>
      <w:r w:rsidRPr="005A30D5">
        <w:rPr>
          <w:lang w:val="en-US"/>
        </w:rPr>
        <w:t>Select the ‘Insurer’ by clicking on the ‘…’ button.</w:t>
      </w:r>
    </w:p>
    <w:p w14:paraId="0C3884E9" w14:textId="77777777" w:rsidR="005A30D5" w:rsidRPr="005A30D5" w:rsidRDefault="005A30D5" w:rsidP="00DA1066">
      <w:pPr>
        <w:pStyle w:val="Bulletedlist"/>
        <w:rPr>
          <w:lang w:val="en-US"/>
        </w:rPr>
      </w:pPr>
      <w:r w:rsidRPr="005A30D5">
        <w:rPr>
          <w:lang w:val="en-US"/>
        </w:rPr>
        <w:t>Select the ‘Owner’ of the policy from the drop-down menu. This is the client(s) whose name is written on the policy terms.</w:t>
      </w:r>
    </w:p>
    <w:p w14:paraId="6F4FA8E5" w14:textId="77777777" w:rsidR="005A30D5" w:rsidRPr="005A30D5" w:rsidRDefault="005A30D5" w:rsidP="00DA1066">
      <w:pPr>
        <w:pStyle w:val="Bulletedlist"/>
        <w:rPr>
          <w:lang w:val="en-US"/>
        </w:rPr>
      </w:pPr>
      <w:r w:rsidRPr="005A30D5">
        <w:rPr>
          <w:lang w:val="en-US"/>
        </w:rPr>
        <w:t>Tick the box if the policy is the ‘Default Fund’.</w:t>
      </w:r>
    </w:p>
    <w:p w14:paraId="5E0F599E" w14:textId="77777777" w:rsidR="005A30D5" w:rsidRPr="005A30D5" w:rsidRDefault="005A30D5" w:rsidP="00DA1066">
      <w:pPr>
        <w:pStyle w:val="Bulletedlist"/>
        <w:rPr>
          <w:lang w:val="en-US"/>
        </w:rPr>
      </w:pPr>
      <w:r w:rsidRPr="005A30D5">
        <w:rPr>
          <w:lang w:val="en-US"/>
        </w:rPr>
        <w:t>Enter the ‘Policy Number’ along with the ‘Term’ of the policy.</w:t>
      </w:r>
    </w:p>
    <w:p w14:paraId="0DEDE921" w14:textId="77777777" w:rsidR="005A30D5" w:rsidRPr="005A30D5" w:rsidRDefault="005A30D5" w:rsidP="00DA1066">
      <w:pPr>
        <w:pStyle w:val="Bulletedlist"/>
        <w:rPr>
          <w:lang w:val="en-US"/>
        </w:rPr>
      </w:pPr>
      <w:r w:rsidRPr="005A30D5">
        <w:rPr>
          <w:lang w:val="en-US"/>
        </w:rPr>
        <w:t>The ‘Received’ date is the date the clients have come to you wishing to take out this policy.</w:t>
      </w:r>
    </w:p>
    <w:p w14:paraId="7B154B96" w14:textId="77777777" w:rsidR="005A30D5" w:rsidRPr="005A30D5" w:rsidRDefault="005A30D5" w:rsidP="00DA1066">
      <w:pPr>
        <w:pStyle w:val="Bulletedlist"/>
        <w:rPr>
          <w:lang w:val="en-US"/>
        </w:rPr>
      </w:pPr>
      <w:r w:rsidRPr="005A30D5">
        <w:rPr>
          <w:lang w:val="en-US"/>
        </w:rPr>
        <w:t>The ‘Submitted’ date is the date you have sent the policy application to the provider/insurer.</w:t>
      </w:r>
    </w:p>
    <w:p w14:paraId="05553AEA" w14:textId="536B3660" w:rsidR="005A30D5" w:rsidRPr="0065533C" w:rsidRDefault="005A30D5" w:rsidP="0065533C">
      <w:pPr>
        <w:pStyle w:val="Bulletedlist"/>
        <w:rPr>
          <w:lang w:val="en-US"/>
        </w:rPr>
      </w:pPr>
      <w:r w:rsidRPr="005A30D5">
        <w:rPr>
          <w:lang w:val="en-US"/>
        </w:rPr>
        <w:t>‘RAG Status’ indicates the urgency of the case, green being that the case is</w:t>
      </w:r>
      <w:r w:rsidR="0065533C">
        <w:rPr>
          <w:lang w:val="en-US"/>
        </w:rPr>
        <w:t xml:space="preserve"> </w:t>
      </w:r>
      <w:r w:rsidRPr="0065533C">
        <w:rPr>
          <w:lang w:val="en-US"/>
        </w:rPr>
        <w:t>progressing in good time, red being that the case needs to be pushed through quickly.</w:t>
      </w:r>
    </w:p>
    <w:p w14:paraId="31C1E326" w14:textId="77777777" w:rsidR="005A30D5" w:rsidRPr="005A30D5" w:rsidRDefault="005A30D5" w:rsidP="00DA1066">
      <w:pPr>
        <w:pStyle w:val="Bulletedlist"/>
        <w:rPr>
          <w:lang w:val="en-US"/>
        </w:rPr>
      </w:pPr>
      <w:r w:rsidRPr="005A30D5">
        <w:rPr>
          <w:lang w:val="en-US"/>
        </w:rPr>
        <w:t>Select the ‘Status’ of the application from the drop-down menu. It is</w:t>
      </w:r>
    </w:p>
    <w:p w14:paraId="7633EEDC" w14:textId="77777777" w:rsidR="005A30D5" w:rsidRPr="005A30D5" w:rsidRDefault="005A30D5" w:rsidP="00DA1066">
      <w:pPr>
        <w:pStyle w:val="Bulletedlist"/>
        <w:rPr>
          <w:lang w:val="en-US"/>
        </w:rPr>
      </w:pPr>
      <w:r w:rsidRPr="005A30D5">
        <w:rPr>
          <w:lang w:val="en-US"/>
        </w:rPr>
        <w:t>important that you keep this field updated as the case progresses so that it appears in the correct reports and the correct performance explorer fields.</w:t>
      </w:r>
    </w:p>
    <w:p w14:paraId="415F67C1" w14:textId="77777777" w:rsidR="005A30D5" w:rsidRPr="005A30D5" w:rsidRDefault="005A30D5" w:rsidP="00DA1066">
      <w:pPr>
        <w:pStyle w:val="Bulletedlist"/>
        <w:rPr>
          <w:lang w:val="en-US"/>
        </w:rPr>
      </w:pPr>
      <w:r w:rsidRPr="005A30D5">
        <w:rPr>
          <w:lang w:val="en-US"/>
        </w:rPr>
        <w:t>Select the ‘Objective’ of the investment from the drop-down menu.</w:t>
      </w:r>
    </w:p>
    <w:p w14:paraId="041C3E72" w14:textId="77777777" w:rsidR="005A30D5" w:rsidRPr="005A30D5" w:rsidRDefault="005A30D5" w:rsidP="00DA1066">
      <w:pPr>
        <w:pStyle w:val="Bulletedlist"/>
        <w:rPr>
          <w:lang w:val="en-US"/>
        </w:rPr>
      </w:pPr>
      <w:r w:rsidRPr="005A30D5">
        <w:rPr>
          <w:lang w:val="en-US"/>
        </w:rPr>
        <w:t>Select the ‘Type’ of investment.</w:t>
      </w:r>
    </w:p>
    <w:p w14:paraId="4A943B09" w14:textId="77777777" w:rsidR="005A30D5" w:rsidRPr="005A30D5" w:rsidRDefault="005A30D5" w:rsidP="00DA1066">
      <w:pPr>
        <w:pStyle w:val="Bulletedlist"/>
        <w:rPr>
          <w:lang w:val="en-US"/>
        </w:rPr>
      </w:pPr>
      <w:r w:rsidRPr="005A30D5">
        <w:rPr>
          <w:lang w:val="en-US"/>
        </w:rPr>
        <w:t>Select the ‘Source’ of the investment. Why has the client come to you wishing for an investment? Is it a new investment? Is it a change of agency?</w:t>
      </w:r>
    </w:p>
    <w:p w14:paraId="33A994C6" w14:textId="77777777" w:rsidR="005A30D5" w:rsidRPr="005A30D5" w:rsidRDefault="005A30D5" w:rsidP="00DA1066">
      <w:pPr>
        <w:pStyle w:val="Bulletedlist"/>
        <w:rPr>
          <w:lang w:val="en-US"/>
        </w:rPr>
      </w:pPr>
      <w:r w:rsidRPr="005A30D5">
        <w:rPr>
          <w:lang w:val="en-US"/>
        </w:rPr>
        <w:t>Enter the amount of the ‘Initial Investment’ along with the ‘Interest Rate’.</w:t>
      </w:r>
    </w:p>
    <w:p w14:paraId="0BBD34DE" w14:textId="77777777" w:rsidR="005A30D5" w:rsidRPr="005A30D5" w:rsidRDefault="005A30D5" w:rsidP="00DA1066">
      <w:pPr>
        <w:pStyle w:val="Bulletedlist"/>
        <w:rPr>
          <w:lang w:val="en-US"/>
        </w:rPr>
      </w:pPr>
      <w:r w:rsidRPr="005A30D5">
        <w:rPr>
          <w:lang w:val="en-US"/>
        </w:rPr>
        <w:t>Enter the ‘Start Date’ (the date the policy goes live)</w:t>
      </w:r>
    </w:p>
    <w:p w14:paraId="74A1E051" w14:textId="77777777" w:rsidR="005A30D5" w:rsidRPr="005A30D5" w:rsidRDefault="005A30D5" w:rsidP="00DA1066">
      <w:pPr>
        <w:pStyle w:val="Bulletedlist"/>
        <w:rPr>
          <w:lang w:val="en-US"/>
        </w:rPr>
      </w:pPr>
      <w:r w:rsidRPr="005A30D5">
        <w:rPr>
          <w:lang w:val="en-US"/>
        </w:rPr>
        <w:t>Enter the ‘Maturity Date’</w:t>
      </w:r>
    </w:p>
    <w:p w14:paraId="0127820F" w14:textId="77777777" w:rsidR="005A30D5" w:rsidRPr="005A30D5" w:rsidRDefault="005A30D5" w:rsidP="00DA1066">
      <w:pPr>
        <w:pStyle w:val="Bulletedlist"/>
        <w:rPr>
          <w:lang w:val="en-US"/>
        </w:rPr>
      </w:pPr>
      <w:r w:rsidRPr="005A30D5">
        <w:rPr>
          <w:lang w:val="en-US"/>
        </w:rPr>
        <w:t>If the investment is regularly added to tick the ‘Regular Investment’ box, along with the ‘Frequency’ of the payments and the payment ‘Amount’ that is added each time.</w:t>
      </w:r>
    </w:p>
    <w:p w14:paraId="63B52C06" w14:textId="77777777" w:rsidR="005A30D5" w:rsidRPr="005A30D5" w:rsidRDefault="005A30D5" w:rsidP="00DA1066">
      <w:pPr>
        <w:pStyle w:val="Bulletedlist"/>
        <w:rPr>
          <w:lang w:val="en-US"/>
        </w:rPr>
      </w:pPr>
      <w:r w:rsidRPr="005A30D5">
        <w:rPr>
          <w:lang w:val="en-US"/>
        </w:rPr>
        <w:t>The ‘Fund Details’ area allows you to add in any funds the client currently possesses.</w:t>
      </w:r>
    </w:p>
    <w:p w14:paraId="5BC5E0BB" w14:textId="094D5F6E" w:rsidR="005A30D5" w:rsidRPr="00DA1066" w:rsidRDefault="005A30D5" w:rsidP="00DA1066">
      <w:pPr>
        <w:pStyle w:val="Bulletedlist"/>
        <w:rPr>
          <w:lang w:val="en-US"/>
        </w:rPr>
      </w:pPr>
      <w:r w:rsidRPr="005A30D5">
        <w:rPr>
          <w:lang w:val="en-US"/>
        </w:rPr>
        <w:t>If the investment has been valued, you can enter the details in the</w:t>
      </w:r>
      <w:r w:rsidR="00DA1066">
        <w:rPr>
          <w:lang w:val="en-US"/>
        </w:rPr>
        <w:t xml:space="preserve"> </w:t>
      </w:r>
      <w:r w:rsidRPr="00DA1066">
        <w:rPr>
          <w:lang w:val="en-US"/>
        </w:rPr>
        <w:t>‘Valuation Details’ section of the policy record.</w:t>
      </w:r>
    </w:p>
    <w:p w14:paraId="093902E0" w14:textId="77777777" w:rsidR="00DA1066" w:rsidRDefault="00DA1066" w:rsidP="00DA1066">
      <w:pPr>
        <w:rPr>
          <w:lang w:val="en-US"/>
        </w:rPr>
      </w:pPr>
      <w:bookmarkStart w:id="52" w:name="13.0_DELETING"/>
      <w:bookmarkStart w:id="53" w:name="_bookmark19"/>
      <w:bookmarkEnd w:id="52"/>
      <w:bookmarkEnd w:id="53"/>
    </w:p>
    <w:p w14:paraId="50FC8807" w14:textId="34BB1C4A" w:rsidR="005A30D5" w:rsidRPr="005A30D5" w:rsidRDefault="005A30D5" w:rsidP="00DA1066">
      <w:pPr>
        <w:pStyle w:val="H1Toplevelnumberedheading"/>
        <w:rPr>
          <w:lang w:val="en-US"/>
        </w:rPr>
      </w:pPr>
      <w:bookmarkStart w:id="54" w:name="_Toc233741825"/>
      <w:r w:rsidRPr="005A30D5">
        <w:rPr>
          <w:lang w:val="en-US"/>
        </w:rPr>
        <w:t>DELETING</w:t>
      </w:r>
      <w:bookmarkEnd w:id="54"/>
      <w:r w:rsidRPr="005A30D5">
        <w:rPr>
          <w:lang w:val="en-US"/>
        </w:rPr>
        <w:tab/>
      </w:r>
    </w:p>
    <w:p w14:paraId="02FB6491" w14:textId="77777777" w:rsidR="005A30D5" w:rsidRPr="005A30D5" w:rsidRDefault="005A30D5" w:rsidP="005A30D5">
      <w:pPr>
        <w:rPr>
          <w:lang w:val="en-US"/>
        </w:rPr>
      </w:pPr>
      <w:r w:rsidRPr="005A30D5">
        <w:rPr>
          <w:lang w:val="en-US"/>
        </w:rPr>
        <w:t>There are two delete buttons in 360 Office. One is for deleting specific case policies and one is for deleting entire case records. We strongly recommend that you are careful using the following tools. Accidental deletion is both time consuming and costly which is why being able to delete is permission based.</w:t>
      </w:r>
    </w:p>
    <w:p w14:paraId="1C8BE176" w14:textId="374C4E01" w:rsidR="005A30D5" w:rsidRPr="00DA1066" w:rsidRDefault="00DA1066" w:rsidP="00DA1066">
      <w:pPr>
        <w:pStyle w:val="H2Secondlevelnumberedheading"/>
        <w:rPr>
          <w:lang w:val="en-US"/>
        </w:rPr>
      </w:pPr>
      <w:bookmarkStart w:id="55" w:name="13.1_Deleting_Sale_Events/Products"/>
      <w:bookmarkStart w:id="56" w:name="_bookmark20"/>
      <w:bookmarkStart w:id="57" w:name="_Toc233741826"/>
      <w:bookmarkEnd w:id="55"/>
      <w:bookmarkEnd w:id="56"/>
      <w:r w:rsidRPr="005A30D5">
        <w:rPr>
          <w:noProof/>
          <w:lang w:val="en-US"/>
        </w:rPr>
        <w:lastRenderedPageBreak/>
        <w:drawing>
          <wp:anchor distT="0" distB="0" distL="0" distR="0" simplePos="0" relativeHeight="251696640" behindDoc="1" locked="0" layoutInCell="1" allowOverlap="1" wp14:anchorId="1460A0D3" wp14:editId="05594D11">
            <wp:simplePos x="0" y="0"/>
            <wp:positionH relativeFrom="margin">
              <wp:align>center</wp:align>
            </wp:positionH>
            <wp:positionV relativeFrom="paragraph">
              <wp:posOffset>528320</wp:posOffset>
            </wp:positionV>
            <wp:extent cx="6359006" cy="828675"/>
            <wp:effectExtent l="0" t="0" r="381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9" cstate="print"/>
                    <a:stretch>
                      <a:fillRect/>
                    </a:stretch>
                  </pic:blipFill>
                  <pic:spPr>
                    <a:xfrm>
                      <a:off x="0" y="0"/>
                      <a:ext cx="6359006" cy="828675"/>
                    </a:xfrm>
                    <a:prstGeom prst="rect">
                      <a:avLst/>
                    </a:prstGeom>
                  </pic:spPr>
                </pic:pic>
              </a:graphicData>
            </a:graphic>
          </wp:anchor>
        </w:drawing>
      </w:r>
      <w:r w:rsidR="005A30D5" w:rsidRPr="00DA1066">
        <w:rPr>
          <w:lang w:val="en-US"/>
        </w:rPr>
        <w:t>Deleting Sale Events/Products</w:t>
      </w:r>
      <w:bookmarkEnd w:id="57"/>
      <w:r>
        <w:rPr>
          <w:lang w:val="en-US"/>
        </w:rPr>
        <w:br/>
      </w:r>
    </w:p>
    <w:p w14:paraId="6CB7B322" w14:textId="77777777" w:rsidR="00DA1066" w:rsidRDefault="00DA1066" w:rsidP="005A30D5">
      <w:pPr>
        <w:rPr>
          <w:lang w:val="en-US"/>
        </w:rPr>
      </w:pPr>
    </w:p>
    <w:p w14:paraId="3D552688" w14:textId="67E23928" w:rsidR="005A30D5" w:rsidRPr="005A30D5" w:rsidRDefault="005A30D5" w:rsidP="005A30D5">
      <w:pPr>
        <w:rPr>
          <w:lang w:val="en-US"/>
        </w:rPr>
      </w:pPr>
      <w:r w:rsidRPr="005A30D5">
        <w:rPr>
          <w:lang w:val="en-US"/>
        </w:rPr>
        <w:t xml:space="preserve">To delete a sale event, you need to have </w:t>
      </w:r>
      <w:proofErr w:type="gramStart"/>
      <w:r w:rsidRPr="005A30D5">
        <w:rPr>
          <w:lang w:val="en-US"/>
        </w:rPr>
        <w:t>open the case record</w:t>
      </w:r>
      <w:proofErr w:type="gramEnd"/>
      <w:r w:rsidRPr="005A30D5">
        <w:rPr>
          <w:lang w:val="en-US"/>
        </w:rPr>
        <w:t>. Make sure that you have selected the correct policy to delete. Click on the ‘Delete’ button located under the home tab.</w:t>
      </w:r>
    </w:p>
    <w:p w14:paraId="06B3FEB9" w14:textId="77777777" w:rsidR="005A30D5" w:rsidRPr="005A30D5" w:rsidRDefault="005A30D5" w:rsidP="005A30D5">
      <w:pPr>
        <w:rPr>
          <w:lang w:val="en-US"/>
        </w:rPr>
      </w:pPr>
      <w:r w:rsidRPr="005A30D5">
        <w:rPr>
          <w:lang w:val="en-US"/>
        </w:rPr>
        <w:t>When you have selected the policy, a dotted square will appear around it. Click the</w:t>
      </w:r>
    </w:p>
    <w:p w14:paraId="423FA9C4" w14:textId="77777777" w:rsidR="005A30D5" w:rsidRPr="005A30D5" w:rsidRDefault="005A30D5" w:rsidP="005A30D5">
      <w:pPr>
        <w:rPr>
          <w:lang w:val="en-US"/>
        </w:rPr>
      </w:pPr>
      <w:r w:rsidRPr="005A30D5">
        <w:rPr>
          <w:lang w:val="en-US"/>
        </w:rPr>
        <w:t>‘Delete’ button indicated above.</w:t>
      </w:r>
    </w:p>
    <w:p w14:paraId="6B6DC5DC" w14:textId="77777777" w:rsidR="005A30D5" w:rsidRDefault="005A30D5" w:rsidP="005A30D5">
      <w:pPr>
        <w:rPr>
          <w:lang w:val="en-US"/>
        </w:rPr>
      </w:pPr>
    </w:p>
    <w:p w14:paraId="1F60A4A3" w14:textId="77777777" w:rsidR="00D40A8D" w:rsidRPr="005A30D5" w:rsidRDefault="00D40A8D" w:rsidP="005A30D5">
      <w:pPr>
        <w:rPr>
          <w:lang w:val="en-US"/>
        </w:rPr>
        <w:sectPr w:rsidR="00D40A8D" w:rsidRPr="005A30D5" w:rsidSect="00D40A8D">
          <w:type w:val="continuous"/>
          <w:pgSz w:w="11920" w:h="16850"/>
          <w:pgMar w:top="1440" w:right="1440" w:bottom="1440" w:left="1440" w:header="226" w:footer="1088" w:gutter="0"/>
          <w:cols w:space="720"/>
        </w:sectPr>
      </w:pPr>
    </w:p>
    <w:p w14:paraId="5998D249" w14:textId="77777777" w:rsidR="005A30D5" w:rsidRPr="005A30D5" w:rsidRDefault="005A30D5" w:rsidP="005A30D5">
      <w:pPr>
        <w:rPr>
          <w:lang w:val="en-US"/>
        </w:rPr>
      </w:pPr>
    </w:p>
    <w:p w14:paraId="56C828E3" w14:textId="77777777" w:rsidR="005A30D5" w:rsidRPr="005A30D5" w:rsidRDefault="005A30D5" w:rsidP="005A30D5">
      <w:pPr>
        <w:rPr>
          <w:lang w:val="en-US"/>
        </w:rPr>
      </w:pPr>
      <w:r w:rsidRPr="005A30D5">
        <w:rPr>
          <w:noProof/>
          <w:lang w:val="en-US"/>
        </w:rPr>
        <w:drawing>
          <wp:anchor distT="0" distB="0" distL="0" distR="0" simplePos="0" relativeHeight="251640320" behindDoc="0" locked="0" layoutInCell="1" allowOverlap="1" wp14:anchorId="431EBBA1" wp14:editId="0D10D999">
            <wp:simplePos x="0" y="0"/>
            <wp:positionH relativeFrom="page">
              <wp:posOffset>4721861</wp:posOffset>
            </wp:positionH>
            <wp:positionV relativeFrom="paragraph">
              <wp:posOffset>-56929</wp:posOffset>
            </wp:positionV>
            <wp:extent cx="1923401" cy="188531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0" cstate="print"/>
                    <a:stretch>
                      <a:fillRect/>
                    </a:stretch>
                  </pic:blipFill>
                  <pic:spPr>
                    <a:xfrm>
                      <a:off x="0" y="0"/>
                      <a:ext cx="1923401" cy="1885312"/>
                    </a:xfrm>
                    <a:prstGeom prst="rect">
                      <a:avLst/>
                    </a:prstGeom>
                  </pic:spPr>
                </pic:pic>
              </a:graphicData>
            </a:graphic>
          </wp:anchor>
        </w:drawing>
      </w:r>
      <w:r w:rsidRPr="005A30D5">
        <w:rPr>
          <w:lang w:val="en-US"/>
        </w:rPr>
        <w:t xml:space="preserve">A prompt will </w:t>
      </w:r>
      <w:proofErr w:type="gramStart"/>
      <w:r w:rsidRPr="005A30D5">
        <w:rPr>
          <w:lang w:val="en-US"/>
        </w:rPr>
        <w:t>appear</w:t>
      </w:r>
      <w:proofErr w:type="gramEnd"/>
      <w:r w:rsidRPr="005A30D5">
        <w:rPr>
          <w:lang w:val="en-US"/>
        </w:rPr>
        <w:t xml:space="preserve"> asking you to confirm your deletion.</w:t>
      </w:r>
    </w:p>
    <w:p w14:paraId="6B8474E9" w14:textId="77777777" w:rsidR="005A30D5" w:rsidRPr="005A30D5" w:rsidRDefault="005A30D5" w:rsidP="005A30D5">
      <w:pPr>
        <w:rPr>
          <w:lang w:val="en-US"/>
        </w:rPr>
      </w:pPr>
    </w:p>
    <w:p w14:paraId="5385FA9E" w14:textId="77777777" w:rsidR="005A30D5" w:rsidRPr="005A30D5" w:rsidRDefault="005A30D5" w:rsidP="005A30D5">
      <w:pPr>
        <w:rPr>
          <w:lang w:val="en-US"/>
        </w:rPr>
      </w:pPr>
    </w:p>
    <w:p w14:paraId="55EC4F7F" w14:textId="77777777" w:rsidR="005A30D5" w:rsidRPr="005A30D5" w:rsidRDefault="005A30D5" w:rsidP="005A30D5">
      <w:pPr>
        <w:rPr>
          <w:lang w:val="en-US"/>
        </w:rPr>
      </w:pPr>
    </w:p>
    <w:p w14:paraId="65B29BA4" w14:textId="77777777" w:rsidR="005A30D5" w:rsidRPr="005A30D5" w:rsidRDefault="005A30D5" w:rsidP="005A30D5">
      <w:pPr>
        <w:rPr>
          <w:lang w:val="en-US"/>
        </w:rPr>
      </w:pPr>
    </w:p>
    <w:p w14:paraId="1009E0FC" w14:textId="22550B6A" w:rsidR="005A30D5" w:rsidRPr="005A30D5" w:rsidRDefault="005A30D5" w:rsidP="005A30D5">
      <w:pPr>
        <w:rPr>
          <w:lang w:val="en-US"/>
        </w:rPr>
      </w:pPr>
    </w:p>
    <w:p w14:paraId="6608E76E" w14:textId="33A39CDA" w:rsidR="005A30D5" w:rsidRPr="005A30D5" w:rsidRDefault="00DA1066" w:rsidP="005A30D5">
      <w:pPr>
        <w:rPr>
          <w:lang w:val="en-US"/>
        </w:rPr>
      </w:pPr>
      <w:r w:rsidRPr="005A30D5">
        <w:rPr>
          <w:noProof/>
          <w:lang w:val="en-US"/>
        </w:rPr>
        <w:drawing>
          <wp:anchor distT="0" distB="0" distL="114300" distR="114300" simplePos="0" relativeHeight="251710976" behindDoc="1" locked="0" layoutInCell="1" allowOverlap="1" wp14:anchorId="5A786858" wp14:editId="5F2AABA9">
            <wp:simplePos x="0" y="0"/>
            <wp:positionH relativeFrom="column">
              <wp:posOffset>3786421</wp:posOffset>
            </wp:positionH>
            <wp:positionV relativeFrom="paragraph">
              <wp:posOffset>12448</wp:posOffset>
            </wp:positionV>
            <wp:extent cx="2418561" cy="1968495"/>
            <wp:effectExtent l="0" t="0" r="1270" b="0"/>
            <wp:wrapTight wrapText="bothSides">
              <wp:wrapPolygon edited="0">
                <wp:start x="0" y="0"/>
                <wp:lineTo x="0" y="21328"/>
                <wp:lineTo x="21441" y="21328"/>
                <wp:lineTo x="21441" y="0"/>
                <wp:lineTo x="0" y="0"/>
              </wp:wrapPolygon>
            </wp:wrapTight>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8561" cy="1968495"/>
                    </a:xfrm>
                    <a:prstGeom prst="rect">
                      <a:avLst/>
                    </a:prstGeom>
                  </pic:spPr>
                </pic:pic>
              </a:graphicData>
            </a:graphic>
          </wp:anchor>
        </w:drawing>
      </w:r>
    </w:p>
    <w:p w14:paraId="7EA35687" w14:textId="48AF1520" w:rsidR="005A30D5" w:rsidRPr="005A30D5" w:rsidRDefault="005A30D5" w:rsidP="005A30D5">
      <w:pPr>
        <w:rPr>
          <w:lang w:val="en-US"/>
        </w:rPr>
      </w:pPr>
      <w:r w:rsidRPr="005A30D5">
        <w:rPr>
          <w:lang w:val="en-US"/>
        </w:rPr>
        <w:t xml:space="preserve">Once you have clicked yes remember to save the deletion. If you </w:t>
      </w:r>
      <w:proofErr w:type="gramStart"/>
      <w:r w:rsidRPr="005A30D5">
        <w:rPr>
          <w:lang w:val="en-US"/>
        </w:rPr>
        <w:t>are wishing</w:t>
      </w:r>
      <w:proofErr w:type="gramEnd"/>
      <w:r w:rsidRPr="005A30D5">
        <w:rPr>
          <w:lang w:val="en-US"/>
        </w:rPr>
        <w:t xml:space="preserve"> to delete a sale event </w:t>
      </w:r>
      <w:proofErr w:type="gramStart"/>
      <w:r w:rsidRPr="005A30D5">
        <w:rPr>
          <w:lang w:val="en-US"/>
        </w:rPr>
        <w:t>folder</w:t>
      </w:r>
      <w:proofErr w:type="gramEnd"/>
      <w:r w:rsidRPr="005A30D5">
        <w:rPr>
          <w:lang w:val="en-US"/>
        </w:rPr>
        <w:t xml:space="preserve"> you do so using the same steps as above but </w:t>
      </w:r>
      <w:r w:rsidRPr="005A30D5">
        <w:rPr>
          <w:u w:val="single"/>
          <w:lang w:val="en-US"/>
        </w:rPr>
        <w:t>be aware that deleting a sale folder</w:t>
      </w:r>
      <w:r w:rsidRPr="005A30D5">
        <w:rPr>
          <w:lang w:val="en-US"/>
        </w:rPr>
        <w:t xml:space="preserve"> </w:t>
      </w:r>
      <w:r w:rsidRPr="005A30D5">
        <w:rPr>
          <w:u w:val="single"/>
          <w:lang w:val="en-US"/>
        </w:rPr>
        <w:t>will delete all the policies attached to that sale</w:t>
      </w:r>
      <w:r w:rsidRPr="005A30D5">
        <w:rPr>
          <w:lang w:val="en-US"/>
        </w:rPr>
        <w:t xml:space="preserve"> </w:t>
      </w:r>
      <w:r w:rsidRPr="005A30D5">
        <w:rPr>
          <w:u w:val="single"/>
          <w:lang w:val="en-US"/>
        </w:rPr>
        <w:t>event.</w:t>
      </w:r>
    </w:p>
    <w:p w14:paraId="5B3B64A3" w14:textId="77777777" w:rsidR="005A30D5" w:rsidRPr="005A30D5" w:rsidRDefault="005A30D5" w:rsidP="005A30D5">
      <w:pPr>
        <w:rPr>
          <w:lang w:val="en-US"/>
        </w:rPr>
      </w:pPr>
    </w:p>
    <w:p w14:paraId="1B678269" w14:textId="77777777" w:rsidR="005A30D5" w:rsidRPr="005A30D5" w:rsidRDefault="005A30D5" w:rsidP="005A30D5">
      <w:pPr>
        <w:rPr>
          <w:lang w:val="en-US"/>
        </w:rPr>
      </w:pPr>
    </w:p>
    <w:p w14:paraId="6D02AA11" w14:textId="77777777" w:rsidR="005A30D5" w:rsidRPr="005A30D5" w:rsidRDefault="005A30D5" w:rsidP="00DA1066">
      <w:pPr>
        <w:pStyle w:val="H2Secondlevelnumberedheading"/>
        <w:rPr>
          <w:lang w:val="en-US"/>
        </w:rPr>
      </w:pPr>
      <w:bookmarkStart w:id="58" w:name="13.2_Deleting_a_Case_Record"/>
      <w:bookmarkStart w:id="59" w:name="_bookmark21"/>
      <w:bookmarkStart w:id="60" w:name="_Toc233741827"/>
      <w:bookmarkEnd w:id="58"/>
      <w:bookmarkEnd w:id="59"/>
      <w:r w:rsidRPr="005A30D5">
        <w:rPr>
          <w:lang w:val="en-US"/>
        </w:rPr>
        <w:t>Deleting a Case Record</w:t>
      </w:r>
      <w:bookmarkEnd w:id="60"/>
    </w:p>
    <w:p w14:paraId="1A4349A9" w14:textId="77777777" w:rsidR="005A30D5" w:rsidRPr="005A30D5" w:rsidRDefault="005A30D5" w:rsidP="005A30D5">
      <w:pPr>
        <w:rPr>
          <w:lang w:val="en-US"/>
        </w:rPr>
      </w:pPr>
      <w:r w:rsidRPr="005A30D5">
        <w:rPr>
          <w:lang w:val="en-US"/>
        </w:rPr>
        <w:t>To delete a whole case record you need to log into 360 Office and select ‘Case Delete Tool’ under the Tools menu. Please note you may not have the ‘Case Delete Tool’ option as this is permission based. If not please speak to your system administrator.</w:t>
      </w:r>
    </w:p>
    <w:p w14:paraId="226D990F" w14:textId="77777777" w:rsidR="005A30D5" w:rsidRPr="005A30D5" w:rsidRDefault="005A30D5" w:rsidP="005A30D5">
      <w:pPr>
        <w:rPr>
          <w:lang w:val="en-US"/>
        </w:rPr>
      </w:pPr>
    </w:p>
    <w:p w14:paraId="6195A4EC" w14:textId="77777777" w:rsidR="005A30D5" w:rsidRPr="005A30D5" w:rsidRDefault="005A30D5" w:rsidP="005A30D5">
      <w:pPr>
        <w:rPr>
          <w:lang w:val="en-US"/>
        </w:rPr>
      </w:pPr>
      <w:r w:rsidRPr="005A30D5">
        <w:rPr>
          <w:lang w:val="en-US"/>
        </w:rPr>
        <w:t>Selecting ‘Case Delete Tool’ will bring up the Case Delete Toolbox.</w:t>
      </w:r>
    </w:p>
    <w:p w14:paraId="44E4CEB8" w14:textId="77777777" w:rsidR="005A30D5" w:rsidRPr="005A30D5" w:rsidRDefault="005A30D5" w:rsidP="005A30D5">
      <w:pPr>
        <w:rPr>
          <w:lang w:val="en-US"/>
        </w:rPr>
      </w:pPr>
      <w:r w:rsidRPr="005A30D5">
        <w:rPr>
          <w:noProof/>
          <w:lang w:val="en-US"/>
        </w:rPr>
        <w:lastRenderedPageBreak/>
        <w:drawing>
          <wp:anchor distT="0" distB="0" distL="0" distR="0" simplePos="0" relativeHeight="251697664" behindDoc="1" locked="0" layoutInCell="1" allowOverlap="1" wp14:anchorId="596D9FA9" wp14:editId="5D92ECC9">
            <wp:simplePos x="0" y="0"/>
            <wp:positionH relativeFrom="page">
              <wp:posOffset>1833246</wp:posOffset>
            </wp:positionH>
            <wp:positionV relativeFrom="paragraph">
              <wp:posOffset>131135</wp:posOffset>
            </wp:positionV>
            <wp:extent cx="3882777" cy="216617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3882777" cy="2166175"/>
                    </a:xfrm>
                    <a:prstGeom prst="rect">
                      <a:avLst/>
                    </a:prstGeom>
                  </pic:spPr>
                </pic:pic>
              </a:graphicData>
            </a:graphic>
          </wp:anchor>
        </w:drawing>
      </w:r>
    </w:p>
    <w:p w14:paraId="18DB52A5" w14:textId="77777777" w:rsidR="005A30D5" w:rsidRPr="005A30D5" w:rsidRDefault="005A30D5" w:rsidP="005A30D5">
      <w:pPr>
        <w:rPr>
          <w:lang w:val="en-US"/>
        </w:rPr>
      </w:pPr>
    </w:p>
    <w:p w14:paraId="30FE49B3" w14:textId="77777777" w:rsidR="005A30D5" w:rsidRPr="005A30D5" w:rsidRDefault="005A30D5" w:rsidP="005A30D5">
      <w:pPr>
        <w:rPr>
          <w:lang w:val="en-US"/>
        </w:rPr>
      </w:pPr>
      <w:r w:rsidRPr="005A30D5">
        <w:rPr>
          <w:lang w:val="en-US"/>
        </w:rPr>
        <w:t>Simply enter the CaseID of the record you wish to delete into the field and select ‘check CaseID’. Once you are happy that the correct case is selected for deletion select ‘Delete’.</w:t>
      </w:r>
    </w:p>
    <w:p w14:paraId="0749FC36" w14:textId="37DA71A2" w:rsidR="005A30D5" w:rsidRPr="005A30D5" w:rsidRDefault="005A30D5" w:rsidP="00DA1066">
      <w:pPr>
        <w:pStyle w:val="H1Toplevelnumberedheading"/>
        <w:rPr>
          <w:lang w:val="en-US"/>
        </w:rPr>
      </w:pPr>
      <w:bookmarkStart w:id="61" w:name="14.0_CASE_MERGE"/>
      <w:bookmarkStart w:id="62" w:name="_bookmark22"/>
      <w:bookmarkStart w:id="63" w:name="_Toc233741828"/>
      <w:bookmarkEnd w:id="61"/>
      <w:bookmarkEnd w:id="62"/>
      <w:r w:rsidRPr="005A30D5">
        <w:rPr>
          <w:lang w:val="en-US"/>
        </w:rPr>
        <w:t>CASE MERGE</w:t>
      </w:r>
      <w:bookmarkEnd w:id="63"/>
      <w:r w:rsidRPr="005A30D5">
        <w:rPr>
          <w:lang w:val="en-US"/>
        </w:rPr>
        <w:tab/>
      </w:r>
    </w:p>
    <w:p w14:paraId="3C5D5A2A" w14:textId="77777777" w:rsidR="005A30D5" w:rsidRDefault="005A30D5" w:rsidP="005A30D5">
      <w:pPr>
        <w:rPr>
          <w:lang w:val="en-US"/>
        </w:rPr>
      </w:pPr>
      <w:r w:rsidRPr="005A30D5">
        <w:rPr>
          <w:lang w:val="en-US"/>
        </w:rPr>
        <w:t xml:space="preserve">The ‘Case Merge Tool’ can be found within ‘Tools’ in 360 Office. This allows you to merge multiple cases together where the client(s) exist </w:t>
      </w:r>
      <w:proofErr w:type="gramStart"/>
      <w:r w:rsidRPr="005A30D5">
        <w:rPr>
          <w:lang w:val="en-US"/>
        </w:rPr>
        <w:t>on</w:t>
      </w:r>
      <w:proofErr w:type="gramEnd"/>
      <w:r w:rsidRPr="005A30D5">
        <w:rPr>
          <w:lang w:val="en-US"/>
        </w:rPr>
        <w:t xml:space="preserve"> more than one case. If duplicate clients have been created for any reason, through Case Merge you can create one record with all your client information within and </w:t>
      </w:r>
      <w:proofErr w:type="gramStart"/>
      <w:r w:rsidRPr="005A30D5">
        <w:rPr>
          <w:lang w:val="en-US"/>
        </w:rPr>
        <w:t>resulting</w:t>
      </w:r>
      <w:proofErr w:type="gramEnd"/>
      <w:r w:rsidRPr="005A30D5">
        <w:rPr>
          <w:lang w:val="en-US"/>
        </w:rPr>
        <w:t xml:space="preserve"> in no loss of data.</w:t>
      </w:r>
    </w:p>
    <w:p w14:paraId="70B41568" w14:textId="77777777" w:rsidR="00DA1066" w:rsidRPr="005A30D5" w:rsidRDefault="00DA1066" w:rsidP="005A30D5">
      <w:pPr>
        <w:rPr>
          <w:lang w:val="en-US"/>
        </w:rPr>
      </w:pPr>
    </w:p>
    <w:p w14:paraId="6458E016" w14:textId="62313FF6" w:rsidR="005A30D5" w:rsidRPr="005A30D5" w:rsidRDefault="00DA1066" w:rsidP="00DA1066">
      <w:pPr>
        <w:pStyle w:val="H2Secondlevelnumberedheading"/>
        <w:rPr>
          <w:lang w:val="en-US"/>
        </w:rPr>
      </w:pPr>
      <w:bookmarkStart w:id="64" w:name="14.1_How_to_use_the_Case_Merge_Tool"/>
      <w:bookmarkStart w:id="65" w:name="_bookmark23"/>
      <w:bookmarkStart w:id="66" w:name="_Toc233741829"/>
      <w:bookmarkEnd w:id="64"/>
      <w:bookmarkEnd w:id="65"/>
      <w:r w:rsidRPr="005A30D5">
        <w:rPr>
          <w:noProof/>
          <w:lang w:val="en-US"/>
        </w:rPr>
        <w:drawing>
          <wp:anchor distT="0" distB="0" distL="0" distR="0" simplePos="0" relativeHeight="251644416" behindDoc="1" locked="0" layoutInCell="1" allowOverlap="1" wp14:anchorId="6892C56A" wp14:editId="5610ABAB">
            <wp:simplePos x="0" y="0"/>
            <wp:positionH relativeFrom="page">
              <wp:posOffset>4683125</wp:posOffset>
            </wp:positionH>
            <wp:positionV relativeFrom="paragraph">
              <wp:posOffset>361315</wp:posOffset>
            </wp:positionV>
            <wp:extent cx="2223770" cy="2408555"/>
            <wp:effectExtent l="0" t="0" r="5080" b="0"/>
            <wp:wrapTight wrapText="bothSides">
              <wp:wrapPolygon edited="0">
                <wp:start x="0" y="0"/>
                <wp:lineTo x="0" y="21355"/>
                <wp:lineTo x="21464" y="21355"/>
                <wp:lineTo x="21464" y="0"/>
                <wp:lineTo x="0" y="0"/>
              </wp:wrapPolygon>
            </wp:wrapTight>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3" cstate="print"/>
                    <a:stretch>
                      <a:fillRect/>
                    </a:stretch>
                  </pic:blipFill>
                  <pic:spPr>
                    <a:xfrm>
                      <a:off x="0" y="0"/>
                      <a:ext cx="2223770" cy="2408555"/>
                    </a:xfrm>
                    <a:prstGeom prst="rect">
                      <a:avLst/>
                    </a:prstGeom>
                  </pic:spPr>
                </pic:pic>
              </a:graphicData>
            </a:graphic>
          </wp:anchor>
        </w:drawing>
      </w:r>
      <w:r w:rsidR="005A30D5" w:rsidRPr="005A30D5">
        <w:rPr>
          <w:lang w:val="en-US"/>
        </w:rPr>
        <w:t>How to use the Case Merge Tool</w:t>
      </w:r>
      <w:bookmarkEnd w:id="66"/>
    </w:p>
    <w:p w14:paraId="40999C3C" w14:textId="1A5C4E36" w:rsidR="005A30D5" w:rsidRDefault="005A30D5" w:rsidP="00DA1066">
      <w:pPr>
        <w:pStyle w:val="NumberedList"/>
        <w:rPr>
          <w:lang w:val="en-US"/>
        </w:rPr>
      </w:pPr>
      <w:r w:rsidRPr="005A30D5">
        <w:rPr>
          <w:lang w:val="en-US"/>
        </w:rPr>
        <w:t xml:space="preserve">Open both cases which you would like to merge by simply searching for the cases and </w:t>
      </w:r>
      <w:proofErr w:type="gramStart"/>
      <w:r w:rsidRPr="005A30D5">
        <w:rPr>
          <w:lang w:val="en-US"/>
        </w:rPr>
        <w:t>select</w:t>
      </w:r>
      <w:proofErr w:type="gramEnd"/>
      <w:r w:rsidRPr="005A30D5">
        <w:rPr>
          <w:lang w:val="en-US"/>
        </w:rPr>
        <w:t xml:space="preserve"> the case.</w:t>
      </w:r>
    </w:p>
    <w:p w14:paraId="77327612" w14:textId="77777777" w:rsidR="00DA1066" w:rsidRPr="005A30D5" w:rsidRDefault="00DA1066" w:rsidP="00DA1066">
      <w:pPr>
        <w:pStyle w:val="NumberedList"/>
        <w:numPr>
          <w:ilvl w:val="0"/>
          <w:numId w:val="0"/>
        </w:numPr>
        <w:ind w:left="1134"/>
        <w:rPr>
          <w:lang w:val="en-US"/>
        </w:rPr>
      </w:pPr>
    </w:p>
    <w:p w14:paraId="600B8761" w14:textId="77777777" w:rsidR="005A30D5" w:rsidRDefault="005A30D5" w:rsidP="00DA1066">
      <w:pPr>
        <w:pStyle w:val="NumberedList"/>
        <w:rPr>
          <w:lang w:val="en-US"/>
        </w:rPr>
      </w:pPr>
      <w:r w:rsidRPr="005A30D5">
        <w:rPr>
          <w:lang w:val="en-US"/>
        </w:rPr>
        <w:t>Go to ‘Tools’ within the tabs at the top, then click on ‘Case Merge Tool’ and the screen below will appear.</w:t>
      </w:r>
    </w:p>
    <w:p w14:paraId="79525204" w14:textId="77777777" w:rsidR="00DA1066" w:rsidRPr="005A30D5" w:rsidRDefault="00DA1066" w:rsidP="00DA1066">
      <w:pPr>
        <w:pStyle w:val="NumberedList"/>
        <w:numPr>
          <w:ilvl w:val="0"/>
          <w:numId w:val="0"/>
        </w:numPr>
        <w:ind w:left="1134"/>
        <w:rPr>
          <w:lang w:val="en-US"/>
        </w:rPr>
      </w:pPr>
    </w:p>
    <w:p w14:paraId="35558F6C" w14:textId="77777777" w:rsidR="005A30D5" w:rsidRPr="005A30D5" w:rsidRDefault="005A30D5" w:rsidP="00DA1066">
      <w:pPr>
        <w:pStyle w:val="NumberedList"/>
        <w:rPr>
          <w:lang w:val="en-US"/>
        </w:rPr>
      </w:pPr>
      <w:r w:rsidRPr="005A30D5">
        <w:rPr>
          <w:lang w:val="en-US"/>
        </w:rPr>
        <w:t>Enter the ‘Case ID, Forename, Surname or Address’ within the ‘Case Search’ Section and click on ‘Search’ button, then the case will be displayed in the ‘Search Results’ section as displayed on the next page.</w:t>
      </w:r>
    </w:p>
    <w:p w14:paraId="04FB6C3A" w14:textId="606C564B" w:rsidR="005A30D5" w:rsidRPr="00DA1066" w:rsidRDefault="005A30D5" w:rsidP="00DA1066">
      <w:pPr>
        <w:pStyle w:val="NumberedList"/>
        <w:numPr>
          <w:ilvl w:val="0"/>
          <w:numId w:val="0"/>
        </w:numPr>
        <w:rPr>
          <w:lang w:val="en-US"/>
        </w:rPr>
      </w:pPr>
    </w:p>
    <w:p w14:paraId="3C73984E" w14:textId="6917199D" w:rsidR="005A30D5" w:rsidRDefault="00DA1066" w:rsidP="00DA1066">
      <w:pPr>
        <w:pStyle w:val="NumberedList"/>
        <w:rPr>
          <w:lang w:val="en-US"/>
        </w:rPr>
      </w:pPr>
      <w:r w:rsidRPr="005A30D5">
        <w:rPr>
          <w:noProof/>
          <w:lang w:val="en-US"/>
        </w:rPr>
        <w:lastRenderedPageBreak/>
        <w:drawing>
          <wp:anchor distT="0" distB="0" distL="0" distR="0" simplePos="0" relativeHeight="251651584" behindDoc="1" locked="0" layoutInCell="1" allowOverlap="1" wp14:anchorId="2F786372" wp14:editId="2E6FD753">
            <wp:simplePos x="0" y="0"/>
            <wp:positionH relativeFrom="page">
              <wp:posOffset>4526280</wp:posOffset>
            </wp:positionH>
            <wp:positionV relativeFrom="paragraph">
              <wp:posOffset>15240</wp:posOffset>
            </wp:positionV>
            <wp:extent cx="2339975" cy="2532380"/>
            <wp:effectExtent l="0" t="0" r="3175" b="1270"/>
            <wp:wrapTight wrapText="bothSides">
              <wp:wrapPolygon edited="0">
                <wp:start x="0" y="0"/>
                <wp:lineTo x="0" y="21448"/>
                <wp:lineTo x="21453" y="21448"/>
                <wp:lineTo x="21453" y="0"/>
                <wp:lineTo x="0" y="0"/>
              </wp:wrapPolygon>
            </wp:wrapTight>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2339975" cy="2532380"/>
                    </a:xfrm>
                    <a:prstGeom prst="rect">
                      <a:avLst/>
                    </a:prstGeom>
                  </pic:spPr>
                </pic:pic>
              </a:graphicData>
            </a:graphic>
            <wp14:sizeRelH relativeFrom="margin">
              <wp14:pctWidth>0</wp14:pctWidth>
            </wp14:sizeRelH>
            <wp14:sizeRelV relativeFrom="margin">
              <wp14:pctHeight>0</wp14:pctHeight>
            </wp14:sizeRelV>
          </wp:anchor>
        </w:drawing>
      </w:r>
      <w:r w:rsidR="005A30D5" w:rsidRPr="005A30D5">
        <w:rPr>
          <w:lang w:val="en-US"/>
        </w:rPr>
        <w:t>Tick the ‘Selected’ tick box and click on ‘Add Selected Cases to Merge List’, then click on ‘Clear’ button and enter the other ‘Case ID, Forename, Surname or Address’ within the ‘Case Search’ Section again.</w:t>
      </w:r>
    </w:p>
    <w:p w14:paraId="4F64FFE0" w14:textId="77777777" w:rsidR="00DA1066" w:rsidRPr="005A30D5" w:rsidRDefault="00DA1066" w:rsidP="00DA1066">
      <w:pPr>
        <w:pStyle w:val="NumberedList"/>
        <w:numPr>
          <w:ilvl w:val="0"/>
          <w:numId w:val="0"/>
        </w:numPr>
        <w:rPr>
          <w:lang w:val="en-US"/>
        </w:rPr>
      </w:pPr>
    </w:p>
    <w:p w14:paraId="39A6BAC2" w14:textId="7E16E80D" w:rsidR="005A30D5" w:rsidRDefault="005A30D5" w:rsidP="00DA1066">
      <w:pPr>
        <w:pStyle w:val="NumberedList"/>
        <w:rPr>
          <w:lang w:val="en-US"/>
        </w:rPr>
      </w:pPr>
      <w:r w:rsidRPr="005A30D5">
        <w:rPr>
          <w:lang w:val="en-US"/>
        </w:rPr>
        <w:t>Click on ‘Search’ button, then the case will be displayed in the ‘Search Results’ section as displayed above and tick the ‘Selected’ tick box and click on ‘Add Selected Cases to Merge List’ and both cases will be displayed in the ‘Case Merge List’ section as shown below.</w:t>
      </w:r>
    </w:p>
    <w:p w14:paraId="6569E11C" w14:textId="77777777" w:rsidR="00DA1066" w:rsidRPr="005A30D5" w:rsidRDefault="00DA1066" w:rsidP="00DA1066">
      <w:pPr>
        <w:pStyle w:val="NumberedList"/>
        <w:numPr>
          <w:ilvl w:val="0"/>
          <w:numId w:val="0"/>
        </w:numPr>
        <w:rPr>
          <w:lang w:val="en-US"/>
        </w:rPr>
      </w:pPr>
    </w:p>
    <w:p w14:paraId="52764808" w14:textId="6F16AA14" w:rsidR="005A30D5" w:rsidRDefault="00DA1066" w:rsidP="00DA1066">
      <w:pPr>
        <w:pStyle w:val="NumberedList"/>
        <w:rPr>
          <w:lang w:val="en-US"/>
        </w:rPr>
      </w:pPr>
      <w:r w:rsidRPr="005A30D5">
        <w:rPr>
          <w:noProof/>
          <w:lang w:val="en-US"/>
        </w:rPr>
        <w:drawing>
          <wp:anchor distT="0" distB="0" distL="0" distR="0" simplePos="0" relativeHeight="251656704" behindDoc="1" locked="0" layoutInCell="1" allowOverlap="1" wp14:anchorId="693866DA" wp14:editId="04C0F6F1">
            <wp:simplePos x="0" y="0"/>
            <wp:positionH relativeFrom="margin">
              <wp:posOffset>3606800</wp:posOffset>
            </wp:positionH>
            <wp:positionV relativeFrom="paragraph">
              <wp:posOffset>8255</wp:posOffset>
            </wp:positionV>
            <wp:extent cx="2346325" cy="2540000"/>
            <wp:effectExtent l="0" t="0" r="0" b="0"/>
            <wp:wrapTight wrapText="bothSides">
              <wp:wrapPolygon edited="0">
                <wp:start x="0" y="0"/>
                <wp:lineTo x="0" y="21384"/>
                <wp:lineTo x="21395" y="21384"/>
                <wp:lineTo x="21395" y="0"/>
                <wp:lineTo x="0" y="0"/>
              </wp:wrapPolygon>
            </wp:wrapTight>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5" cstate="print"/>
                    <a:stretch>
                      <a:fillRect/>
                    </a:stretch>
                  </pic:blipFill>
                  <pic:spPr>
                    <a:xfrm>
                      <a:off x="0" y="0"/>
                      <a:ext cx="2346325" cy="2540000"/>
                    </a:xfrm>
                    <a:prstGeom prst="rect">
                      <a:avLst/>
                    </a:prstGeom>
                  </pic:spPr>
                </pic:pic>
              </a:graphicData>
            </a:graphic>
            <wp14:sizeRelH relativeFrom="margin">
              <wp14:pctWidth>0</wp14:pctWidth>
            </wp14:sizeRelH>
            <wp14:sizeRelV relativeFrom="margin">
              <wp14:pctHeight>0</wp14:pctHeight>
            </wp14:sizeRelV>
          </wp:anchor>
        </w:drawing>
      </w:r>
      <w:r w:rsidR="005A30D5" w:rsidRPr="005A30D5">
        <w:rPr>
          <w:lang w:val="en-US"/>
        </w:rPr>
        <w:t>Tick the case you would like to keep the contact details for by ticking on ‘Current Contact Details’ tick box as shown on the next page.</w:t>
      </w:r>
    </w:p>
    <w:p w14:paraId="146BD35C" w14:textId="77777777" w:rsidR="00DA1066" w:rsidRPr="005A30D5" w:rsidRDefault="00DA1066" w:rsidP="00DA1066">
      <w:pPr>
        <w:pStyle w:val="NumberedList"/>
        <w:numPr>
          <w:ilvl w:val="0"/>
          <w:numId w:val="0"/>
        </w:numPr>
        <w:rPr>
          <w:lang w:val="en-US"/>
        </w:rPr>
      </w:pPr>
    </w:p>
    <w:p w14:paraId="1EB62A68" w14:textId="32512C21" w:rsidR="005A30D5" w:rsidRPr="005A30D5" w:rsidRDefault="005A30D5" w:rsidP="00DA1066">
      <w:pPr>
        <w:pStyle w:val="NumberedList"/>
        <w:rPr>
          <w:lang w:val="en-US"/>
        </w:rPr>
      </w:pPr>
      <w:r w:rsidRPr="005A30D5">
        <w:rPr>
          <w:lang w:val="en-US"/>
        </w:rPr>
        <w:t>Once happy with the cases you wish to merge select ‘Merge Now’. Cases will be automatically deleted when the new case record is created.</w:t>
      </w:r>
    </w:p>
    <w:p w14:paraId="5E1CCA33" w14:textId="77777777" w:rsidR="009356A1" w:rsidRDefault="009356A1" w:rsidP="009356A1"/>
    <w:p w14:paraId="3403171F" w14:textId="77777777" w:rsidR="009356A1" w:rsidRDefault="009356A1" w:rsidP="009356A1"/>
    <w:p w14:paraId="0EEF0F04" w14:textId="77777777" w:rsidR="009356A1" w:rsidRDefault="009356A1" w:rsidP="009356A1"/>
    <w:p w14:paraId="5835CB48" w14:textId="77777777"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67"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6-06-29T00:00:00Z">
              <w:dateFormat w:val="dd MMMM yyyy"/>
              <w:lid w:val="en-GB"/>
              <w:storeMappedDataAs w:val="dateTime"/>
              <w:calendar w:val="gregorian"/>
            </w:date>
          </w:sdtPr>
          <w:sdtContent>
            <w:tc>
              <w:tcPr>
                <w:tcW w:w="5386" w:type="dxa"/>
                <w:tcBorders>
                  <w:left w:val="single" w:sz="8" w:space="0" w:color="4B0A4E"/>
                </w:tcBorders>
                <w:shd w:val="clear" w:color="auto" w:fill="FFFFFF" w:themeFill="background1"/>
                <w:vAlign w:val="center"/>
              </w:tcPr>
              <w:p w14:paraId="7DC38C53" w14:textId="21F6FEBF" w:rsidR="00E577FC" w:rsidRPr="003B7135" w:rsidRDefault="00CB5920" w:rsidP="00DB0CE2">
                <w:pPr>
                  <w:pStyle w:val="TableBody"/>
                  <w:jc w:val="left"/>
                  <w:rPr>
                    <w:sz w:val="22"/>
                  </w:rPr>
                </w:pPr>
                <w:r>
                  <w:rPr>
                    <w:rStyle w:val="ToolkitDate"/>
                    <w:rFonts w:ascii="Montserrat" w:hAnsi="Montserrat" w:cs="Arial"/>
                    <w:sz w:val="22"/>
                  </w:rPr>
                  <w:t>29 June 2026</w:t>
                </w:r>
              </w:p>
            </w:tc>
          </w:sdtContent>
        </w:sdt>
      </w:tr>
      <w:bookmarkEnd w:id="1"/>
      <w:bookmarkEnd w:id="67"/>
    </w:tbl>
    <w:p w14:paraId="040E98E0" w14:textId="59D67976" w:rsidR="00597BD0" w:rsidRPr="00DA1066" w:rsidRDefault="00872D41" w:rsidP="0091725C">
      <w:pPr>
        <w:rPr>
          <w:rFonts w:eastAsiaTheme="minorHAnsi"/>
        </w:rPr>
      </w:pPr>
      <w:r w:rsidRPr="00872D41">
        <w:br w:type="page"/>
      </w:r>
    </w:p>
    <w:sectPr w:rsidR="00597BD0" w:rsidRPr="00DA1066" w:rsidSect="00D40A8D">
      <w:headerReference w:type="default" r:id="rId56"/>
      <w:footerReference w:type="default" r:id="rId57"/>
      <w:headerReference w:type="first" r:id="rId58"/>
      <w:footerReference w:type="first" r:id="rId59"/>
      <w:type w:val="continuous"/>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EB28" w14:textId="77777777" w:rsidR="00732F3C" w:rsidRDefault="00732F3C" w:rsidP="004D38EA">
      <w:r>
        <w:separator/>
      </w:r>
    </w:p>
    <w:p w14:paraId="02313859" w14:textId="77777777" w:rsidR="00732F3C" w:rsidRDefault="00732F3C" w:rsidP="004D38EA"/>
    <w:p w14:paraId="354B6781" w14:textId="77777777" w:rsidR="00732F3C" w:rsidRDefault="00732F3C" w:rsidP="004D38EA"/>
    <w:p w14:paraId="28CE8A0C" w14:textId="77777777" w:rsidR="00732F3C" w:rsidRDefault="00732F3C" w:rsidP="00D91734"/>
  </w:endnote>
  <w:endnote w:type="continuationSeparator" w:id="0">
    <w:p w14:paraId="14C7245A" w14:textId="77777777" w:rsidR="00732F3C" w:rsidRDefault="00732F3C" w:rsidP="004D38EA">
      <w:r>
        <w:continuationSeparator/>
      </w:r>
    </w:p>
    <w:p w14:paraId="36CA5E2C" w14:textId="77777777" w:rsidR="00732F3C" w:rsidRDefault="00732F3C" w:rsidP="004D38EA"/>
    <w:p w14:paraId="0C8B90C9" w14:textId="77777777" w:rsidR="00732F3C" w:rsidRDefault="00732F3C" w:rsidP="004D38EA"/>
    <w:p w14:paraId="613E177B" w14:textId="77777777" w:rsidR="00732F3C" w:rsidRDefault="00732F3C" w:rsidP="00D91734"/>
  </w:endnote>
  <w:endnote w:type="continuationNotice" w:id="1">
    <w:p w14:paraId="746797A9" w14:textId="77777777" w:rsidR="00732F3C" w:rsidRDefault="00732F3C" w:rsidP="004D38EA"/>
    <w:p w14:paraId="45321246" w14:textId="77777777" w:rsidR="00732F3C" w:rsidRDefault="00732F3C" w:rsidP="004D38EA"/>
    <w:p w14:paraId="2CF3E637" w14:textId="77777777" w:rsidR="00732F3C" w:rsidRDefault="00732F3C" w:rsidP="004D38EA"/>
    <w:p w14:paraId="23D39D34" w14:textId="77777777" w:rsidR="00732F3C" w:rsidRDefault="00732F3C"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230F" w14:textId="77777777" w:rsidR="0065533C" w:rsidRDefault="0065533C">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77AECFC3" wp14:editId="08655977">
              <wp:simplePos x="0" y="0"/>
              <wp:positionH relativeFrom="page">
                <wp:posOffset>914400</wp:posOffset>
              </wp:positionH>
              <wp:positionV relativeFrom="page">
                <wp:posOffset>10035684</wp:posOffset>
              </wp:positionV>
              <wp:extent cx="5731510" cy="1270"/>
              <wp:effectExtent l="0" t="0" r="0" b="0"/>
              <wp:wrapNone/>
              <wp:docPr id="78752690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A32B7F" id="Graphic 4" o:spid="_x0000_s1026" style="position:absolute;margin-left:1in;margin-top:790.2pt;width:451.3pt;height:.1pt;z-index:-251653120;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3325D3D1" wp14:editId="4D3BCB7F">
              <wp:simplePos x="0" y="0"/>
              <wp:positionH relativeFrom="page">
                <wp:posOffset>901700</wp:posOffset>
              </wp:positionH>
              <wp:positionV relativeFrom="page">
                <wp:posOffset>9841690</wp:posOffset>
              </wp:positionV>
              <wp:extent cx="640080" cy="208279"/>
              <wp:effectExtent l="0" t="0" r="0" b="0"/>
              <wp:wrapNone/>
              <wp:docPr id="126488934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36F38372" w14:textId="77777777" w:rsidR="0065533C" w:rsidRDefault="0065533C">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3325D3D1" id="_x0000_t202" coordsize="21600,21600" o:spt="202" path="m,l,21600r21600,l21600,xe">
              <v:stroke joinstyle="miter"/>
              <v:path gradientshapeok="t" o:connecttype="rect"/>
            </v:shapetype>
            <v:shape id="Textbox 5" o:spid="_x0000_s1028" type="#_x0000_t202" style="position:absolute;margin-left:71pt;margin-top:774.95pt;width:50.4pt;height:16.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36F38372" w14:textId="77777777" w:rsidR="0065533C" w:rsidRDefault="0065533C">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09FAA76C" wp14:editId="6FF59D5E">
              <wp:simplePos x="0" y="0"/>
              <wp:positionH relativeFrom="page">
                <wp:posOffset>3187791</wp:posOffset>
              </wp:positionH>
              <wp:positionV relativeFrom="page">
                <wp:posOffset>9841690</wp:posOffset>
              </wp:positionV>
              <wp:extent cx="920115" cy="208279"/>
              <wp:effectExtent l="0" t="0" r="0" b="0"/>
              <wp:wrapNone/>
              <wp:docPr id="15980672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0EDAEE7D" w14:textId="77777777" w:rsidR="0065533C" w:rsidRDefault="0065533C">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09FAA76C" id="Textbox 6" o:spid="_x0000_s1029" type="#_x0000_t202" style="position:absolute;margin-left:251pt;margin-top:774.95pt;width:72.45pt;height:16.4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0EDAEE7D" w14:textId="77777777" w:rsidR="0065533C" w:rsidRDefault="0065533C">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3CA315C3" wp14:editId="5786A1FF">
              <wp:simplePos x="0" y="0"/>
              <wp:positionH relativeFrom="page">
                <wp:posOffset>5510477</wp:posOffset>
              </wp:positionH>
              <wp:positionV relativeFrom="page">
                <wp:posOffset>9841690</wp:posOffset>
              </wp:positionV>
              <wp:extent cx="559435" cy="208279"/>
              <wp:effectExtent l="0" t="0" r="0" b="0"/>
              <wp:wrapNone/>
              <wp:docPr id="23883164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7F1DF7E6" w14:textId="77777777" w:rsidR="0065533C" w:rsidRDefault="0065533C">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3CA315C3" id="Textbox 7" o:spid="_x0000_s1030" type="#_x0000_t202" style="position:absolute;margin-left:433.9pt;margin-top:774.95pt;width:44.05pt;height:16.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7F1DF7E6" w14:textId="77777777" w:rsidR="0065533C" w:rsidRDefault="0065533C">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63018A67" wp14:editId="4D27784B">
              <wp:simplePos x="0" y="0"/>
              <wp:positionH relativeFrom="page">
                <wp:posOffset>901700</wp:posOffset>
              </wp:positionH>
              <wp:positionV relativeFrom="page">
                <wp:posOffset>10215071</wp:posOffset>
              </wp:positionV>
              <wp:extent cx="889000" cy="208279"/>
              <wp:effectExtent l="0" t="0" r="0" b="0"/>
              <wp:wrapNone/>
              <wp:docPr id="145473090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3D0E1892" w14:textId="69F65ED1" w:rsidR="0065533C" w:rsidRDefault="0065533C">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63018A67" id="Textbox 8" o:spid="_x0000_s1031" type="#_x0000_t202" style="position:absolute;margin-left:71pt;margin-top:804.35pt;width:70pt;height:16.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3D0E1892" w14:textId="69F65ED1" w:rsidR="0065533C" w:rsidRDefault="0065533C">
                    <w:pPr>
                      <w:pStyle w:val="BodyText"/>
                      <w:spacing w:before="29"/>
                      <w:ind w:left="20"/>
                    </w:pPr>
                    <w:r>
                      <w:rPr>
                        <w:spacing w:val="-2"/>
                        <w:w w:val="90"/>
                      </w:rPr>
                      <w:t>[29/06/2026]</w:t>
                    </w:r>
                  </w:p>
                </w:txbxContent>
              </v:textbox>
              <w10:wrap anchorx="page" anchory="page"/>
            </v:shape>
          </w:pict>
        </mc:Fallback>
      </mc:AlternateContent>
    </w:r>
  </w:p>
  <w:p w14:paraId="2CD794AA" w14:textId="77777777" w:rsidR="0065533C" w:rsidRDefault="00655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30199317" w:rsidR="005A7FFE" w:rsidRPr="004D38EA" w:rsidRDefault="005A7FFE" w:rsidP="005A7FFE">
    <w:pPr>
      <w:rPr>
        <w:bCs/>
        <w:iCs/>
      </w:rPr>
    </w:pPr>
    <w:r w:rsidRPr="007F7F79">
      <w:rPr>
        <w:noProof/>
      </w:rPr>
      <mc:AlternateContent>
        <mc:Choice Requires="wps">
          <w:drawing>
            <wp:anchor distT="0" distB="0" distL="114300" distR="114300" simplePos="0" relativeHeight="251612672"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7D9B94A7" id="Straight Connector 4" o:spid="_x0000_s1026" style="position:absolute;flip:y;z-index:251612672;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fldSimple w:instr=" STYLEREF  &quot;Version Number&quot;  \* MERGEFORMAT ">
      <w:r w:rsidR="00062D8E" w:rsidRPr="00062D8E">
        <w:rPr>
          <w:noProof/>
          <w:lang w:val="en-US"/>
        </w:rPr>
        <w:t>1</w:t>
      </w:r>
    </w:fldSimple>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Content>
        <w:r w:rsidR="009356A1">
          <w:t>29/06/2026</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11AF6CD9"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04480"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57E2D734" id="Straight Connector 636899427" o:spid="_x0000_s1026" style="position:absolute;flip:y;z-index:251604480;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fldSimple w:instr=" STYLEREF  &quot;Version Number&quot;  \* MERGEFORMAT ">
      <w:r w:rsidR="00062D8E">
        <w:rPr>
          <w:noProof/>
        </w:rPr>
        <w:t>1</w:t>
      </w:r>
    </w:fldSimple>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4B5702E9" w:rsidR="00F20E07" w:rsidRPr="00E35CFC" w:rsidRDefault="00F20E07" w:rsidP="004D38EA">
    <w:pPr>
      <w:pStyle w:val="Footer"/>
    </w:pPr>
    <w:r w:rsidRPr="007F7F79">
      <w:t>[</w:t>
    </w:r>
    <w:r w:rsidR="009356A1">
      <w:t>29</w:t>
    </w:r>
    <w:r w:rsidR="00E35CFC">
      <w:t>/0</w:t>
    </w:r>
    <w:r w:rsidR="009356A1">
      <w:t>6</w:t>
    </w:r>
    <w:r w:rsidR="00E35CFC">
      <w:t>/202</w:t>
    </w:r>
    <w:r w:rsidR="009356A1">
      <w:t>6</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A3AD7" w14:textId="77777777" w:rsidR="00732F3C" w:rsidRDefault="00732F3C" w:rsidP="004D38EA">
      <w:r>
        <w:separator/>
      </w:r>
    </w:p>
    <w:p w14:paraId="5F50169B" w14:textId="77777777" w:rsidR="00732F3C" w:rsidRDefault="00732F3C" w:rsidP="004D38EA"/>
    <w:p w14:paraId="1E80239C" w14:textId="77777777" w:rsidR="00732F3C" w:rsidRDefault="00732F3C" w:rsidP="004D38EA"/>
    <w:p w14:paraId="34E2CF58" w14:textId="77777777" w:rsidR="00732F3C" w:rsidRDefault="00732F3C" w:rsidP="00D91734"/>
  </w:footnote>
  <w:footnote w:type="continuationSeparator" w:id="0">
    <w:p w14:paraId="3AA24596" w14:textId="77777777" w:rsidR="00732F3C" w:rsidRDefault="00732F3C" w:rsidP="004D38EA">
      <w:r>
        <w:continuationSeparator/>
      </w:r>
    </w:p>
    <w:p w14:paraId="7E546EC5" w14:textId="77777777" w:rsidR="00732F3C" w:rsidRDefault="00732F3C" w:rsidP="004D38EA"/>
    <w:p w14:paraId="082A6F42" w14:textId="77777777" w:rsidR="00732F3C" w:rsidRDefault="00732F3C" w:rsidP="004D38EA"/>
    <w:p w14:paraId="5EFAFBD6" w14:textId="77777777" w:rsidR="00732F3C" w:rsidRDefault="00732F3C" w:rsidP="00D91734"/>
  </w:footnote>
  <w:footnote w:type="continuationNotice" w:id="1">
    <w:p w14:paraId="484A3C96" w14:textId="77777777" w:rsidR="00732F3C" w:rsidRDefault="00732F3C" w:rsidP="004D38EA"/>
    <w:p w14:paraId="63031EE8" w14:textId="77777777" w:rsidR="00732F3C" w:rsidRDefault="00732F3C" w:rsidP="004D38EA"/>
    <w:p w14:paraId="09C59103" w14:textId="77777777" w:rsidR="00732F3C" w:rsidRDefault="00732F3C" w:rsidP="004D38EA"/>
    <w:p w14:paraId="7B58D4B0" w14:textId="77777777" w:rsidR="00732F3C" w:rsidRDefault="00732F3C"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7B69" w14:textId="77777777" w:rsidR="0065533C" w:rsidRDefault="0065533C">
    <w:pPr>
      <w:pStyle w:val="BodyText"/>
      <w:spacing w:line="14" w:lineRule="auto"/>
      <w:rPr>
        <w:sz w:val="20"/>
      </w:rPr>
    </w:pPr>
    <w:r>
      <w:rPr>
        <w:noProof/>
        <w:sz w:val="20"/>
      </w:rPr>
      <w:drawing>
        <wp:anchor distT="0" distB="0" distL="0" distR="0" simplePos="0" relativeHeight="251659264" behindDoc="1" locked="0" layoutInCell="1" allowOverlap="1" wp14:anchorId="0A954656" wp14:editId="1BB806E5">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60288" behindDoc="1" locked="0" layoutInCell="1" allowOverlap="1" wp14:anchorId="7DED34C3" wp14:editId="100E182D">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AA561C" id="Graphic 2" o:spid="_x0000_s1026" style="position:absolute;margin-left:1in;margin-top:68.7pt;width:451.3pt;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07C2293A" wp14:editId="3EB4565C">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211C0AF2" w14:textId="77777777" w:rsidR="0065533C" w:rsidRDefault="0065533C">
                          <w:pPr>
                            <w:pStyle w:val="BodyText"/>
                            <w:spacing w:before="29"/>
                            <w:ind w:left="20"/>
                          </w:pPr>
                          <w:r>
                            <w:rPr>
                              <w:w w:val="85"/>
                            </w:rPr>
                            <w:t>ISMS-SD27-A05-12-01-</w:t>
                          </w:r>
                          <w:r>
                            <w:rPr>
                              <w:spacing w:val="-2"/>
                              <w:w w:val="85"/>
                            </w:rPr>
                            <w:t>Procedure</w:t>
                          </w:r>
                        </w:p>
                        <w:p w14:paraId="4BDCA3A8" w14:textId="77777777" w:rsidR="0065533C" w:rsidRDefault="0065533C">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07C2293A" id="_x0000_t202" coordsize="21600,21600" o:spt="202" path="m,l,21600r21600,l21600,xe">
              <v:stroke joinstyle="miter"/>
              <v:path gradientshapeok="t" o:connecttype="rect"/>
            </v:shapetype>
            <v:shape id="Textbox 3" o:spid="_x0000_s1027" type="#_x0000_t202" style="position:absolute;margin-left:71pt;margin-top:31.55pt;width:203.7pt;height:33.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211C0AF2" w14:textId="77777777" w:rsidR="0065533C" w:rsidRDefault="0065533C">
                    <w:pPr>
                      <w:pStyle w:val="BodyText"/>
                      <w:spacing w:before="29"/>
                      <w:ind w:left="20"/>
                    </w:pPr>
                    <w:r>
                      <w:rPr>
                        <w:w w:val="85"/>
                      </w:rPr>
                      <w:t>ISMS-SD27-A05-12-01-</w:t>
                    </w:r>
                    <w:r>
                      <w:rPr>
                        <w:spacing w:val="-2"/>
                        <w:w w:val="85"/>
                      </w:rPr>
                      <w:t>Procedure</w:t>
                    </w:r>
                  </w:p>
                  <w:p w14:paraId="4BDCA3A8" w14:textId="77777777" w:rsidR="0065533C" w:rsidRDefault="0065533C">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5770DF22" w14:textId="77777777" w:rsidR="0065533C" w:rsidRDefault="00655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610624"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61AEED2" id="Straight Connector 1209997678" o:spid="_x0000_s1026" style="position:absolute;z-index:2516106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11648"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77777777" w:rsidR="00CC758F" w:rsidRDefault="00CC758F" w:rsidP="004D38EA">
    <w:r w:rsidRPr="00EC5859">
      <w:rPr>
        <w:noProof/>
        <w:lang w:eastAsia="en-GB"/>
      </w:rPr>
      <mc:AlternateContent>
        <mc:Choice Requires="wps">
          <w:drawing>
            <wp:anchor distT="0" distB="0" distL="114300" distR="114300" simplePos="0" relativeHeight="251609600"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74B394DF" id="Straight Connector 1630779705" o:spid="_x0000_s1026" style="position:absolute;z-index:25160960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EDC1"/>
    <w:multiLevelType w:val="multilevel"/>
    <w:tmpl w:val="4B4C31BE"/>
    <w:lvl w:ilvl="0">
      <w:start w:val="13"/>
      <w:numFmt w:val="decimal"/>
      <w:lvlText w:val="%1"/>
      <w:lvlJc w:val="left"/>
      <w:pPr>
        <w:ind w:left="1409" w:hanging="536"/>
        <w:jc w:val="left"/>
      </w:pPr>
      <w:rPr>
        <w:rFonts w:hint="default"/>
        <w:lang w:val="en-US" w:eastAsia="en-US" w:bidi="ar-SA"/>
      </w:rPr>
    </w:lvl>
    <w:lvl w:ilvl="1">
      <w:start w:val="1"/>
      <w:numFmt w:val="decimal"/>
      <w:lvlText w:val="%1.%2"/>
      <w:lvlJc w:val="left"/>
      <w:pPr>
        <w:ind w:left="1409" w:hanging="536"/>
        <w:jc w:val="left"/>
      </w:pPr>
      <w:rPr>
        <w:rFonts w:ascii="Arial Black" w:eastAsia="Arial Black" w:hAnsi="Arial Black" w:cs="Arial Black" w:hint="default"/>
        <w:b w:val="0"/>
        <w:bCs w:val="0"/>
        <w:i w:val="0"/>
        <w:iCs w:val="0"/>
        <w:spacing w:val="-2"/>
        <w:w w:val="58"/>
        <w:sz w:val="28"/>
        <w:szCs w:val="28"/>
        <w:lang w:val="en-US" w:eastAsia="en-US" w:bidi="ar-SA"/>
      </w:rPr>
    </w:lvl>
    <w:lvl w:ilvl="2">
      <w:numFmt w:val="bullet"/>
      <w:lvlText w:val="•"/>
      <w:lvlJc w:val="left"/>
      <w:pPr>
        <w:ind w:left="3275" w:hanging="536"/>
      </w:pPr>
      <w:rPr>
        <w:rFonts w:hint="default"/>
        <w:lang w:val="en-US" w:eastAsia="en-US" w:bidi="ar-SA"/>
      </w:rPr>
    </w:lvl>
    <w:lvl w:ilvl="3">
      <w:numFmt w:val="bullet"/>
      <w:lvlText w:val="•"/>
      <w:lvlJc w:val="left"/>
      <w:pPr>
        <w:ind w:left="4213" w:hanging="536"/>
      </w:pPr>
      <w:rPr>
        <w:rFonts w:hint="default"/>
        <w:lang w:val="en-US" w:eastAsia="en-US" w:bidi="ar-SA"/>
      </w:rPr>
    </w:lvl>
    <w:lvl w:ilvl="4">
      <w:numFmt w:val="bullet"/>
      <w:lvlText w:val="•"/>
      <w:lvlJc w:val="left"/>
      <w:pPr>
        <w:ind w:left="5151" w:hanging="536"/>
      </w:pPr>
      <w:rPr>
        <w:rFonts w:hint="default"/>
        <w:lang w:val="en-US" w:eastAsia="en-US" w:bidi="ar-SA"/>
      </w:rPr>
    </w:lvl>
    <w:lvl w:ilvl="5">
      <w:numFmt w:val="bullet"/>
      <w:lvlText w:val="•"/>
      <w:lvlJc w:val="left"/>
      <w:pPr>
        <w:ind w:left="6089" w:hanging="536"/>
      </w:pPr>
      <w:rPr>
        <w:rFonts w:hint="default"/>
        <w:lang w:val="en-US" w:eastAsia="en-US" w:bidi="ar-SA"/>
      </w:rPr>
    </w:lvl>
    <w:lvl w:ilvl="6">
      <w:numFmt w:val="bullet"/>
      <w:lvlText w:val="•"/>
      <w:lvlJc w:val="left"/>
      <w:pPr>
        <w:ind w:left="7027" w:hanging="536"/>
      </w:pPr>
      <w:rPr>
        <w:rFonts w:hint="default"/>
        <w:lang w:val="en-US" w:eastAsia="en-US" w:bidi="ar-SA"/>
      </w:rPr>
    </w:lvl>
    <w:lvl w:ilvl="7">
      <w:numFmt w:val="bullet"/>
      <w:lvlText w:val="•"/>
      <w:lvlJc w:val="left"/>
      <w:pPr>
        <w:ind w:left="7965" w:hanging="536"/>
      </w:pPr>
      <w:rPr>
        <w:rFonts w:hint="default"/>
        <w:lang w:val="en-US" w:eastAsia="en-US" w:bidi="ar-SA"/>
      </w:rPr>
    </w:lvl>
    <w:lvl w:ilvl="8">
      <w:numFmt w:val="bullet"/>
      <w:lvlText w:val="•"/>
      <w:lvlJc w:val="left"/>
      <w:pPr>
        <w:ind w:left="8903" w:hanging="536"/>
      </w:pPr>
      <w:rPr>
        <w:rFonts w:hint="default"/>
        <w:lang w:val="en-US" w:eastAsia="en-US" w:bidi="ar-SA"/>
      </w:rPr>
    </w:lvl>
  </w:abstractNum>
  <w:abstractNum w:abstractNumId="1"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82C28E9"/>
    <w:multiLevelType w:val="multilevel"/>
    <w:tmpl w:val="694E55B2"/>
    <w:lvl w:ilvl="0">
      <w:start w:val="5"/>
      <w:numFmt w:val="decimal"/>
      <w:lvlText w:val="%1"/>
      <w:lvlJc w:val="left"/>
      <w:pPr>
        <w:ind w:left="1301" w:hanging="428"/>
        <w:jc w:val="left"/>
      </w:pPr>
      <w:rPr>
        <w:rFonts w:hint="default"/>
        <w:lang w:val="en-US" w:eastAsia="en-US" w:bidi="ar-SA"/>
      </w:rPr>
    </w:lvl>
    <w:lvl w:ilvl="1">
      <w:start w:val="1"/>
      <w:numFmt w:val="decimal"/>
      <w:lvlText w:val="%1.%2"/>
      <w:lvlJc w:val="left"/>
      <w:pPr>
        <w:ind w:left="1301" w:hanging="428"/>
        <w:jc w:val="left"/>
      </w:pPr>
      <w:rPr>
        <w:rFonts w:ascii="Arial Black" w:eastAsia="Arial Black" w:hAnsi="Arial Black" w:cs="Arial Black" w:hint="default"/>
        <w:b w:val="0"/>
        <w:bCs w:val="0"/>
        <w:i w:val="0"/>
        <w:iCs w:val="0"/>
        <w:spacing w:val="-3"/>
        <w:w w:val="58"/>
        <w:sz w:val="28"/>
        <w:szCs w:val="28"/>
        <w:lang w:val="en-US" w:eastAsia="en-US" w:bidi="ar-SA"/>
      </w:rPr>
    </w:lvl>
    <w:lvl w:ilvl="2">
      <w:numFmt w:val="bullet"/>
      <w:lvlText w:val="•"/>
      <w:lvlJc w:val="left"/>
      <w:pPr>
        <w:ind w:left="3195" w:hanging="428"/>
      </w:pPr>
      <w:rPr>
        <w:rFonts w:hint="default"/>
        <w:lang w:val="en-US" w:eastAsia="en-US" w:bidi="ar-SA"/>
      </w:rPr>
    </w:lvl>
    <w:lvl w:ilvl="3">
      <w:numFmt w:val="bullet"/>
      <w:lvlText w:val="•"/>
      <w:lvlJc w:val="left"/>
      <w:pPr>
        <w:ind w:left="4143" w:hanging="428"/>
      </w:pPr>
      <w:rPr>
        <w:rFonts w:hint="default"/>
        <w:lang w:val="en-US" w:eastAsia="en-US" w:bidi="ar-SA"/>
      </w:rPr>
    </w:lvl>
    <w:lvl w:ilvl="4">
      <w:numFmt w:val="bullet"/>
      <w:lvlText w:val="•"/>
      <w:lvlJc w:val="left"/>
      <w:pPr>
        <w:ind w:left="5091" w:hanging="428"/>
      </w:pPr>
      <w:rPr>
        <w:rFonts w:hint="default"/>
        <w:lang w:val="en-US" w:eastAsia="en-US" w:bidi="ar-SA"/>
      </w:rPr>
    </w:lvl>
    <w:lvl w:ilvl="5">
      <w:numFmt w:val="bullet"/>
      <w:lvlText w:val="•"/>
      <w:lvlJc w:val="left"/>
      <w:pPr>
        <w:ind w:left="6039" w:hanging="428"/>
      </w:pPr>
      <w:rPr>
        <w:rFonts w:hint="default"/>
        <w:lang w:val="en-US" w:eastAsia="en-US" w:bidi="ar-SA"/>
      </w:rPr>
    </w:lvl>
    <w:lvl w:ilvl="6">
      <w:numFmt w:val="bullet"/>
      <w:lvlText w:val="•"/>
      <w:lvlJc w:val="left"/>
      <w:pPr>
        <w:ind w:left="6987" w:hanging="428"/>
      </w:pPr>
      <w:rPr>
        <w:rFonts w:hint="default"/>
        <w:lang w:val="en-US" w:eastAsia="en-US" w:bidi="ar-SA"/>
      </w:rPr>
    </w:lvl>
    <w:lvl w:ilvl="7">
      <w:numFmt w:val="bullet"/>
      <w:lvlText w:val="•"/>
      <w:lvlJc w:val="left"/>
      <w:pPr>
        <w:ind w:left="7935" w:hanging="428"/>
      </w:pPr>
      <w:rPr>
        <w:rFonts w:hint="default"/>
        <w:lang w:val="en-US" w:eastAsia="en-US" w:bidi="ar-SA"/>
      </w:rPr>
    </w:lvl>
    <w:lvl w:ilvl="8">
      <w:numFmt w:val="bullet"/>
      <w:lvlText w:val="•"/>
      <w:lvlJc w:val="left"/>
      <w:pPr>
        <w:ind w:left="8883" w:hanging="428"/>
      </w:pPr>
      <w:rPr>
        <w:rFonts w:hint="default"/>
        <w:lang w:val="en-US" w:eastAsia="en-US" w:bidi="ar-SA"/>
      </w:rPr>
    </w:lvl>
  </w:abstractNum>
  <w:abstractNum w:abstractNumId="3" w15:restartNumberingAfterBreak="0">
    <w:nsid w:val="09F87B2A"/>
    <w:multiLevelType w:val="multilevel"/>
    <w:tmpl w:val="E9809666"/>
    <w:lvl w:ilvl="0">
      <w:start w:val="14"/>
      <w:numFmt w:val="decimal"/>
      <w:lvlText w:val="%1"/>
      <w:lvlJc w:val="left"/>
      <w:pPr>
        <w:ind w:left="1435" w:hanging="562"/>
        <w:jc w:val="left"/>
      </w:pPr>
      <w:rPr>
        <w:rFonts w:hint="default"/>
        <w:lang w:val="en-US" w:eastAsia="en-US" w:bidi="ar-SA"/>
      </w:rPr>
    </w:lvl>
    <w:lvl w:ilvl="1">
      <w:start w:val="1"/>
      <w:numFmt w:val="decimal"/>
      <w:lvlText w:val="%1.%2"/>
      <w:lvlJc w:val="left"/>
      <w:pPr>
        <w:ind w:left="1435" w:hanging="562"/>
        <w:jc w:val="left"/>
      </w:pPr>
      <w:rPr>
        <w:rFonts w:ascii="Arial Black" w:eastAsia="Arial Black" w:hAnsi="Arial Black" w:cs="Arial Black" w:hint="default"/>
        <w:b w:val="0"/>
        <w:bCs w:val="0"/>
        <w:i w:val="0"/>
        <w:iCs w:val="0"/>
        <w:spacing w:val="-3"/>
        <w:w w:val="58"/>
        <w:sz w:val="28"/>
        <w:szCs w:val="28"/>
        <w:lang w:val="en-US" w:eastAsia="en-US" w:bidi="ar-SA"/>
      </w:rPr>
    </w:lvl>
    <w:lvl w:ilvl="2">
      <w:start w:val="1"/>
      <w:numFmt w:val="decimal"/>
      <w:lvlText w:val="%3."/>
      <w:lvlJc w:val="left"/>
      <w:pPr>
        <w:ind w:left="1594" w:hanging="360"/>
        <w:jc w:val="left"/>
      </w:pPr>
      <w:rPr>
        <w:rFonts w:ascii="Verdana" w:eastAsia="Verdana" w:hAnsi="Verdana" w:cs="Verdana" w:hint="default"/>
        <w:b w:val="0"/>
        <w:bCs w:val="0"/>
        <w:i w:val="0"/>
        <w:iCs w:val="0"/>
        <w:spacing w:val="-3"/>
        <w:w w:val="57"/>
        <w:sz w:val="22"/>
        <w:szCs w:val="22"/>
        <w:lang w:val="en-US" w:eastAsia="en-US" w:bidi="ar-SA"/>
      </w:rPr>
    </w:lvl>
    <w:lvl w:ilvl="3">
      <w:numFmt w:val="bullet"/>
      <w:lvlText w:val="•"/>
      <w:lvlJc w:val="left"/>
      <w:pPr>
        <w:ind w:left="3639" w:hanging="360"/>
      </w:pPr>
      <w:rPr>
        <w:rFonts w:hint="default"/>
        <w:lang w:val="en-US" w:eastAsia="en-US" w:bidi="ar-SA"/>
      </w:rPr>
    </w:lvl>
    <w:lvl w:ilvl="4">
      <w:numFmt w:val="bullet"/>
      <w:lvlText w:val="•"/>
      <w:lvlJc w:val="left"/>
      <w:pPr>
        <w:ind w:left="4659" w:hanging="360"/>
      </w:pPr>
      <w:rPr>
        <w:rFonts w:hint="default"/>
        <w:lang w:val="en-US" w:eastAsia="en-US" w:bidi="ar-SA"/>
      </w:rPr>
    </w:lvl>
    <w:lvl w:ilvl="5">
      <w:numFmt w:val="bullet"/>
      <w:lvlText w:val="•"/>
      <w:lvlJc w:val="left"/>
      <w:pPr>
        <w:ind w:left="5679" w:hanging="360"/>
      </w:pPr>
      <w:rPr>
        <w:rFonts w:hint="default"/>
        <w:lang w:val="en-US" w:eastAsia="en-US" w:bidi="ar-SA"/>
      </w:rPr>
    </w:lvl>
    <w:lvl w:ilvl="6">
      <w:numFmt w:val="bullet"/>
      <w:lvlText w:val="•"/>
      <w:lvlJc w:val="left"/>
      <w:pPr>
        <w:ind w:left="6699" w:hanging="360"/>
      </w:pPr>
      <w:rPr>
        <w:rFonts w:hint="default"/>
        <w:lang w:val="en-US" w:eastAsia="en-US" w:bidi="ar-SA"/>
      </w:rPr>
    </w:lvl>
    <w:lvl w:ilvl="7">
      <w:numFmt w:val="bullet"/>
      <w:lvlText w:val="•"/>
      <w:lvlJc w:val="left"/>
      <w:pPr>
        <w:ind w:left="7719" w:hanging="360"/>
      </w:pPr>
      <w:rPr>
        <w:rFonts w:hint="default"/>
        <w:lang w:val="en-US" w:eastAsia="en-US" w:bidi="ar-SA"/>
      </w:rPr>
    </w:lvl>
    <w:lvl w:ilvl="8">
      <w:numFmt w:val="bullet"/>
      <w:lvlText w:val="•"/>
      <w:lvlJc w:val="left"/>
      <w:pPr>
        <w:ind w:left="8739" w:hanging="360"/>
      </w:pPr>
      <w:rPr>
        <w:rFonts w:hint="default"/>
        <w:lang w:val="en-US" w:eastAsia="en-US" w:bidi="ar-SA"/>
      </w:rPr>
    </w:lvl>
  </w:abstractNum>
  <w:abstractNum w:abstractNumId="4"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372F0FD"/>
    <w:multiLevelType w:val="multilevel"/>
    <w:tmpl w:val="6BC042F6"/>
    <w:lvl w:ilvl="0">
      <w:start w:val="2"/>
      <w:numFmt w:val="decimal"/>
      <w:lvlText w:val="%1"/>
      <w:lvlJc w:val="left"/>
      <w:pPr>
        <w:ind w:left="1298" w:hanging="425"/>
        <w:jc w:val="left"/>
      </w:pPr>
      <w:rPr>
        <w:rFonts w:hint="default"/>
        <w:lang w:val="en-US" w:eastAsia="en-US" w:bidi="ar-SA"/>
      </w:rPr>
    </w:lvl>
    <w:lvl w:ilvl="1">
      <w:start w:val="1"/>
      <w:numFmt w:val="decimal"/>
      <w:lvlText w:val="%1.%2"/>
      <w:lvlJc w:val="left"/>
      <w:pPr>
        <w:ind w:left="1298" w:hanging="425"/>
        <w:jc w:val="left"/>
      </w:pPr>
      <w:rPr>
        <w:rFonts w:ascii="Arial Black" w:eastAsia="Arial Black" w:hAnsi="Arial Black" w:cs="Arial Black" w:hint="default"/>
        <w:b w:val="0"/>
        <w:bCs w:val="0"/>
        <w:i w:val="0"/>
        <w:iCs w:val="0"/>
        <w:spacing w:val="-2"/>
        <w:w w:val="58"/>
        <w:sz w:val="28"/>
        <w:szCs w:val="28"/>
        <w:lang w:val="en-US" w:eastAsia="en-US" w:bidi="ar-SA"/>
      </w:rPr>
    </w:lvl>
    <w:lvl w:ilvl="2">
      <w:start w:val="1"/>
      <w:numFmt w:val="decimal"/>
      <w:lvlText w:val="%1.%2.%3"/>
      <w:lvlJc w:val="left"/>
      <w:pPr>
        <w:ind w:left="1397" w:hanging="524"/>
        <w:jc w:val="left"/>
      </w:pPr>
      <w:rPr>
        <w:rFonts w:ascii="Arial Black" w:eastAsia="Arial Black" w:hAnsi="Arial Black" w:cs="Arial Black" w:hint="default"/>
        <w:b w:val="0"/>
        <w:bCs w:val="0"/>
        <w:i w:val="0"/>
        <w:iCs w:val="0"/>
        <w:spacing w:val="-2"/>
        <w:w w:val="58"/>
        <w:sz w:val="22"/>
        <w:szCs w:val="22"/>
        <w:lang w:val="en-US" w:eastAsia="en-US" w:bidi="ar-SA"/>
      </w:rPr>
    </w:lvl>
    <w:lvl w:ilvl="3">
      <w:numFmt w:val="bullet"/>
      <w:lvlText w:val=""/>
      <w:lvlJc w:val="left"/>
      <w:pPr>
        <w:ind w:left="1594"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3894" w:hanging="360"/>
      </w:pPr>
      <w:rPr>
        <w:rFonts w:hint="default"/>
        <w:lang w:val="en-US" w:eastAsia="en-US" w:bidi="ar-SA"/>
      </w:rPr>
    </w:lvl>
    <w:lvl w:ilvl="5">
      <w:numFmt w:val="bullet"/>
      <w:lvlText w:val="•"/>
      <w:lvlJc w:val="left"/>
      <w:pPr>
        <w:ind w:left="5042" w:hanging="360"/>
      </w:pPr>
      <w:rPr>
        <w:rFonts w:hint="default"/>
        <w:lang w:val="en-US" w:eastAsia="en-US" w:bidi="ar-SA"/>
      </w:rPr>
    </w:lvl>
    <w:lvl w:ilvl="6">
      <w:numFmt w:val="bullet"/>
      <w:lvlText w:val="•"/>
      <w:lvlJc w:val="left"/>
      <w:pPr>
        <w:ind w:left="6189" w:hanging="360"/>
      </w:pPr>
      <w:rPr>
        <w:rFonts w:hint="default"/>
        <w:lang w:val="en-US" w:eastAsia="en-US" w:bidi="ar-SA"/>
      </w:rPr>
    </w:lvl>
    <w:lvl w:ilvl="7">
      <w:numFmt w:val="bullet"/>
      <w:lvlText w:val="•"/>
      <w:lvlJc w:val="left"/>
      <w:pPr>
        <w:ind w:left="7337" w:hanging="360"/>
      </w:pPr>
      <w:rPr>
        <w:rFonts w:hint="default"/>
        <w:lang w:val="en-US" w:eastAsia="en-US" w:bidi="ar-SA"/>
      </w:rPr>
    </w:lvl>
    <w:lvl w:ilvl="8">
      <w:numFmt w:val="bullet"/>
      <w:lvlText w:val="•"/>
      <w:lvlJc w:val="left"/>
      <w:pPr>
        <w:ind w:left="8484" w:hanging="360"/>
      </w:pPr>
      <w:rPr>
        <w:rFonts w:hint="default"/>
        <w:lang w:val="en-US" w:eastAsia="en-US" w:bidi="ar-SA"/>
      </w:rPr>
    </w:lvl>
  </w:abstractNum>
  <w:abstractNum w:abstractNumId="6" w15:restartNumberingAfterBreak="0">
    <w:nsid w:val="3832C7FC"/>
    <w:multiLevelType w:val="multilevel"/>
    <w:tmpl w:val="40BAAF7A"/>
    <w:lvl w:ilvl="0">
      <w:start w:val="1"/>
      <w:numFmt w:val="decimal"/>
      <w:lvlText w:val="%1.0"/>
      <w:lvlJc w:val="left"/>
      <w:pPr>
        <w:ind w:left="1200" w:hanging="327"/>
        <w:jc w:val="left"/>
      </w:pPr>
      <w:rPr>
        <w:rFonts w:ascii="Verdana" w:eastAsia="Verdana" w:hAnsi="Verdana" w:cs="Verdana" w:hint="default"/>
        <w:b w:val="0"/>
        <w:bCs w:val="0"/>
        <w:i w:val="0"/>
        <w:iCs w:val="0"/>
        <w:spacing w:val="-3"/>
        <w:w w:val="57"/>
        <w:sz w:val="22"/>
        <w:szCs w:val="22"/>
        <w:lang w:val="en-US" w:eastAsia="en-US" w:bidi="ar-SA"/>
      </w:rPr>
    </w:lvl>
    <w:lvl w:ilvl="1">
      <w:start w:val="1"/>
      <w:numFmt w:val="decimal"/>
      <w:lvlText w:val="%1.%2"/>
      <w:lvlJc w:val="left"/>
      <w:pPr>
        <w:ind w:left="1399" w:hanging="308"/>
        <w:jc w:val="left"/>
      </w:pPr>
      <w:rPr>
        <w:rFonts w:ascii="Verdana" w:eastAsia="Verdana" w:hAnsi="Verdana" w:cs="Verdana" w:hint="default"/>
        <w:b w:val="0"/>
        <w:bCs w:val="0"/>
        <w:i w:val="0"/>
        <w:iCs w:val="0"/>
        <w:spacing w:val="-2"/>
        <w:w w:val="56"/>
        <w:sz w:val="22"/>
        <w:szCs w:val="22"/>
        <w:lang w:val="en-US" w:eastAsia="en-US" w:bidi="ar-SA"/>
      </w:rPr>
    </w:lvl>
    <w:lvl w:ilvl="2">
      <w:start w:val="1"/>
      <w:numFmt w:val="decimal"/>
      <w:lvlText w:val="%1.%2.%3"/>
      <w:lvlJc w:val="left"/>
      <w:pPr>
        <w:ind w:left="1793" w:hanging="478"/>
        <w:jc w:val="left"/>
      </w:pPr>
      <w:rPr>
        <w:rFonts w:ascii="Verdana" w:eastAsia="Verdana" w:hAnsi="Verdana" w:cs="Verdana" w:hint="default"/>
        <w:b w:val="0"/>
        <w:bCs w:val="0"/>
        <w:i w:val="0"/>
        <w:iCs w:val="0"/>
        <w:spacing w:val="-2"/>
        <w:w w:val="56"/>
        <w:sz w:val="22"/>
        <w:szCs w:val="22"/>
        <w:lang w:val="en-US" w:eastAsia="en-US" w:bidi="ar-SA"/>
      </w:rPr>
    </w:lvl>
    <w:lvl w:ilvl="3">
      <w:numFmt w:val="bullet"/>
      <w:lvlText w:val="•"/>
      <w:lvlJc w:val="left"/>
      <w:pPr>
        <w:ind w:left="1500" w:hanging="478"/>
      </w:pPr>
      <w:rPr>
        <w:rFonts w:hint="default"/>
        <w:lang w:val="en-US" w:eastAsia="en-US" w:bidi="ar-SA"/>
      </w:rPr>
    </w:lvl>
    <w:lvl w:ilvl="4">
      <w:numFmt w:val="bullet"/>
      <w:lvlText w:val="•"/>
      <w:lvlJc w:val="left"/>
      <w:pPr>
        <w:ind w:left="1800" w:hanging="478"/>
      </w:pPr>
      <w:rPr>
        <w:rFonts w:hint="default"/>
        <w:lang w:val="en-US" w:eastAsia="en-US" w:bidi="ar-SA"/>
      </w:rPr>
    </w:lvl>
    <w:lvl w:ilvl="5">
      <w:numFmt w:val="bullet"/>
      <w:lvlText w:val="•"/>
      <w:lvlJc w:val="left"/>
      <w:pPr>
        <w:ind w:left="3296" w:hanging="478"/>
      </w:pPr>
      <w:rPr>
        <w:rFonts w:hint="default"/>
        <w:lang w:val="en-US" w:eastAsia="en-US" w:bidi="ar-SA"/>
      </w:rPr>
    </w:lvl>
    <w:lvl w:ilvl="6">
      <w:numFmt w:val="bullet"/>
      <w:lvlText w:val="•"/>
      <w:lvlJc w:val="left"/>
      <w:pPr>
        <w:ind w:left="4793" w:hanging="478"/>
      </w:pPr>
      <w:rPr>
        <w:rFonts w:hint="default"/>
        <w:lang w:val="en-US" w:eastAsia="en-US" w:bidi="ar-SA"/>
      </w:rPr>
    </w:lvl>
    <w:lvl w:ilvl="7">
      <w:numFmt w:val="bullet"/>
      <w:lvlText w:val="•"/>
      <w:lvlJc w:val="left"/>
      <w:pPr>
        <w:ind w:left="6289" w:hanging="478"/>
      </w:pPr>
      <w:rPr>
        <w:rFonts w:hint="default"/>
        <w:lang w:val="en-US" w:eastAsia="en-US" w:bidi="ar-SA"/>
      </w:rPr>
    </w:lvl>
    <w:lvl w:ilvl="8">
      <w:numFmt w:val="bullet"/>
      <w:lvlText w:val="•"/>
      <w:lvlJc w:val="left"/>
      <w:pPr>
        <w:ind w:left="7786" w:hanging="478"/>
      </w:pPr>
      <w:rPr>
        <w:rFonts w:hint="default"/>
        <w:lang w:val="en-US" w:eastAsia="en-US" w:bidi="ar-SA"/>
      </w:rPr>
    </w:lvl>
  </w:abstractNum>
  <w:abstractNum w:abstractNumId="7" w15:restartNumberingAfterBreak="0">
    <w:nsid w:val="3C379FDF"/>
    <w:multiLevelType w:val="hybridMultilevel"/>
    <w:tmpl w:val="7DC0C158"/>
    <w:lvl w:ilvl="0" w:tplc="CEC4D2FA">
      <w:numFmt w:val="bullet"/>
      <w:lvlText w:val=""/>
      <w:lvlJc w:val="left"/>
      <w:pPr>
        <w:ind w:left="1593" w:hanging="358"/>
      </w:pPr>
      <w:rPr>
        <w:rFonts w:ascii="Symbol" w:eastAsia="Symbol" w:hAnsi="Symbol" w:cs="Symbol" w:hint="default"/>
        <w:b w:val="0"/>
        <w:bCs w:val="0"/>
        <w:i w:val="0"/>
        <w:iCs w:val="0"/>
        <w:spacing w:val="0"/>
        <w:w w:val="99"/>
        <w:sz w:val="22"/>
        <w:szCs w:val="22"/>
        <w:lang w:val="en-US" w:eastAsia="en-US" w:bidi="ar-SA"/>
      </w:rPr>
    </w:lvl>
    <w:lvl w:ilvl="1" w:tplc="55D2CA78">
      <w:numFmt w:val="bullet"/>
      <w:lvlText w:val="•"/>
      <w:lvlJc w:val="left"/>
      <w:pPr>
        <w:ind w:left="2517" w:hanging="358"/>
      </w:pPr>
      <w:rPr>
        <w:rFonts w:hint="default"/>
        <w:lang w:val="en-US" w:eastAsia="en-US" w:bidi="ar-SA"/>
      </w:rPr>
    </w:lvl>
    <w:lvl w:ilvl="2" w:tplc="064A7F76">
      <w:numFmt w:val="bullet"/>
      <w:lvlText w:val="•"/>
      <w:lvlJc w:val="left"/>
      <w:pPr>
        <w:ind w:left="3435" w:hanging="358"/>
      </w:pPr>
      <w:rPr>
        <w:rFonts w:hint="default"/>
        <w:lang w:val="en-US" w:eastAsia="en-US" w:bidi="ar-SA"/>
      </w:rPr>
    </w:lvl>
    <w:lvl w:ilvl="3" w:tplc="66EC0050">
      <w:numFmt w:val="bullet"/>
      <w:lvlText w:val="•"/>
      <w:lvlJc w:val="left"/>
      <w:pPr>
        <w:ind w:left="4353" w:hanging="358"/>
      </w:pPr>
      <w:rPr>
        <w:rFonts w:hint="default"/>
        <w:lang w:val="en-US" w:eastAsia="en-US" w:bidi="ar-SA"/>
      </w:rPr>
    </w:lvl>
    <w:lvl w:ilvl="4" w:tplc="42EA87DA">
      <w:numFmt w:val="bullet"/>
      <w:lvlText w:val="•"/>
      <w:lvlJc w:val="left"/>
      <w:pPr>
        <w:ind w:left="5271" w:hanging="358"/>
      </w:pPr>
      <w:rPr>
        <w:rFonts w:hint="default"/>
        <w:lang w:val="en-US" w:eastAsia="en-US" w:bidi="ar-SA"/>
      </w:rPr>
    </w:lvl>
    <w:lvl w:ilvl="5" w:tplc="1F4E507C">
      <w:numFmt w:val="bullet"/>
      <w:lvlText w:val="•"/>
      <w:lvlJc w:val="left"/>
      <w:pPr>
        <w:ind w:left="6189" w:hanging="358"/>
      </w:pPr>
      <w:rPr>
        <w:rFonts w:hint="default"/>
        <w:lang w:val="en-US" w:eastAsia="en-US" w:bidi="ar-SA"/>
      </w:rPr>
    </w:lvl>
    <w:lvl w:ilvl="6" w:tplc="11B23510">
      <w:numFmt w:val="bullet"/>
      <w:lvlText w:val="•"/>
      <w:lvlJc w:val="left"/>
      <w:pPr>
        <w:ind w:left="7107" w:hanging="358"/>
      </w:pPr>
      <w:rPr>
        <w:rFonts w:hint="default"/>
        <w:lang w:val="en-US" w:eastAsia="en-US" w:bidi="ar-SA"/>
      </w:rPr>
    </w:lvl>
    <w:lvl w:ilvl="7" w:tplc="0CD257C2">
      <w:numFmt w:val="bullet"/>
      <w:lvlText w:val="•"/>
      <w:lvlJc w:val="left"/>
      <w:pPr>
        <w:ind w:left="8025" w:hanging="358"/>
      </w:pPr>
      <w:rPr>
        <w:rFonts w:hint="default"/>
        <w:lang w:val="en-US" w:eastAsia="en-US" w:bidi="ar-SA"/>
      </w:rPr>
    </w:lvl>
    <w:lvl w:ilvl="8" w:tplc="0F3E04CE">
      <w:numFmt w:val="bullet"/>
      <w:lvlText w:val="•"/>
      <w:lvlJc w:val="left"/>
      <w:pPr>
        <w:ind w:left="8943" w:hanging="358"/>
      </w:pPr>
      <w:rPr>
        <w:rFonts w:hint="default"/>
        <w:lang w:val="en-US" w:eastAsia="en-US" w:bidi="ar-SA"/>
      </w:rPr>
    </w:lvl>
  </w:abstractNum>
  <w:abstractNum w:abstractNumId="8"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3739D0"/>
    <w:multiLevelType w:val="hybridMultilevel"/>
    <w:tmpl w:val="D9123074"/>
    <w:lvl w:ilvl="0" w:tplc="61D6DACC">
      <w:numFmt w:val="bullet"/>
      <w:lvlText w:val=""/>
      <w:lvlJc w:val="left"/>
      <w:pPr>
        <w:ind w:left="1595" w:hanging="358"/>
      </w:pPr>
      <w:rPr>
        <w:rFonts w:ascii="Symbol" w:eastAsia="Symbol" w:hAnsi="Symbol" w:cs="Symbol" w:hint="default"/>
        <w:b w:val="0"/>
        <w:bCs w:val="0"/>
        <w:i w:val="0"/>
        <w:iCs w:val="0"/>
        <w:spacing w:val="0"/>
        <w:w w:val="99"/>
        <w:sz w:val="22"/>
        <w:szCs w:val="22"/>
        <w:lang w:val="en-US" w:eastAsia="en-US" w:bidi="ar-SA"/>
      </w:rPr>
    </w:lvl>
    <w:lvl w:ilvl="1" w:tplc="576AFF9A">
      <w:numFmt w:val="bullet"/>
      <w:lvlText w:val="•"/>
      <w:lvlJc w:val="left"/>
      <w:pPr>
        <w:ind w:left="2517" w:hanging="358"/>
      </w:pPr>
      <w:rPr>
        <w:rFonts w:hint="default"/>
        <w:lang w:val="en-US" w:eastAsia="en-US" w:bidi="ar-SA"/>
      </w:rPr>
    </w:lvl>
    <w:lvl w:ilvl="2" w:tplc="758E614E">
      <w:numFmt w:val="bullet"/>
      <w:lvlText w:val="•"/>
      <w:lvlJc w:val="left"/>
      <w:pPr>
        <w:ind w:left="3435" w:hanging="358"/>
      </w:pPr>
      <w:rPr>
        <w:rFonts w:hint="default"/>
        <w:lang w:val="en-US" w:eastAsia="en-US" w:bidi="ar-SA"/>
      </w:rPr>
    </w:lvl>
    <w:lvl w:ilvl="3" w:tplc="7FC8B53A">
      <w:numFmt w:val="bullet"/>
      <w:lvlText w:val="•"/>
      <w:lvlJc w:val="left"/>
      <w:pPr>
        <w:ind w:left="4353" w:hanging="358"/>
      </w:pPr>
      <w:rPr>
        <w:rFonts w:hint="default"/>
        <w:lang w:val="en-US" w:eastAsia="en-US" w:bidi="ar-SA"/>
      </w:rPr>
    </w:lvl>
    <w:lvl w:ilvl="4" w:tplc="E098E15A">
      <w:numFmt w:val="bullet"/>
      <w:lvlText w:val="•"/>
      <w:lvlJc w:val="left"/>
      <w:pPr>
        <w:ind w:left="5271" w:hanging="358"/>
      </w:pPr>
      <w:rPr>
        <w:rFonts w:hint="default"/>
        <w:lang w:val="en-US" w:eastAsia="en-US" w:bidi="ar-SA"/>
      </w:rPr>
    </w:lvl>
    <w:lvl w:ilvl="5" w:tplc="FFFAC6BC">
      <w:numFmt w:val="bullet"/>
      <w:lvlText w:val="•"/>
      <w:lvlJc w:val="left"/>
      <w:pPr>
        <w:ind w:left="6189" w:hanging="358"/>
      </w:pPr>
      <w:rPr>
        <w:rFonts w:hint="default"/>
        <w:lang w:val="en-US" w:eastAsia="en-US" w:bidi="ar-SA"/>
      </w:rPr>
    </w:lvl>
    <w:lvl w:ilvl="6" w:tplc="D290742C">
      <w:numFmt w:val="bullet"/>
      <w:lvlText w:val="•"/>
      <w:lvlJc w:val="left"/>
      <w:pPr>
        <w:ind w:left="7107" w:hanging="358"/>
      </w:pPr>
      <w:rPr>
        <w:rFonts w:hint="default"/>
        <w:lang w:val="en-US" w:eastAsia="en-US" w:bidi="ar-SA"/>
      </w:rPr>
    </w:lvl>
    <w:lvl w:ilvl="7" w:tplc="2402C41A">
      <w:numFmt w:val="bullet"/>
      <w:lvlText w:val="•"/>
      <w:lvlJc w:val="left"/>
      <w:pPr>
        <w:ind w:left="8025" w:hanging="358"/>
      </w:pPr>
      <w:rPr>
        <w:rFonts w:hint="default"/>
        <w:lang w:val="en-US" w:eastAsia="en-US" w:bidi="ar-SA"/>
      </w:rPr>
    </w:lvl>
    <w:lvl w:ilvl="8" w:tplc="AE3CA0BE">
      <w:numFmt w:val="bullet"/>
      <w:lvlText w:val="•"/>
      <w:lvlJc w:val="left"/>
      <w:pPr>
        <w:ind w:left="8943" w:hanging="358"/>
      </w:pPr>
      <w:rPr>
        <w:rFonts w:hint="default"/>
        <w:lang w:val="en-US" w:eastAsia="en-US" w:bidi="ar-SA"/>
      </w:rPr>
    </w:lvl>
  </w:abstractNum>
  <w:abstractNum w:abstractNumId="10"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46020"/>
    <w:multiLevelType w:val="multilevel"/>
    <w:tmpl w:val="635E8398"/>
    <w:lvl w:ilvl="0">
      <w:start w:val="6"/>
      <w:numFmt w:val="decimal"/>
      <w:lvlText w:val="%1"/>
      <w:lvlJc w:val="left"/>
      <w:pPr>
        <w:ind w:left="1310" w:hanging="437"/>
        <w:jc w:val="left"/>
      </w:pPr>
      <w:rPr>
        <w:rFonts w:hint="default"/>
        <w:lang w:val="en-US" w:eastAsia="en-US" w:bidi="ar-SA"/>
      </w:rPr>
    </w:lvl>
    <w:lvl w:ilvl="1">
      <w:start w:val="1"/>
      <w:numFmt w:val="decimal"/>
      <w:lvlText w:val="%1.%2"/>
      <w:lvlJc w:val="left"/>
      <w:pPr>
        <w:ind w:left="1310" w:hanging="437"/>
        <w:jc w:val="left"/>
      </w:pPr>
      <w:rPr>
        <w:rFonts w:ascii="Arial Black" w:eastAsia="Arial Black" w:hAnsi="Arial Black" w:cs="Arial Black" w:hint="default"/>
        <w:b w:val="0"/>
        <w:bCs w:val="0"/>
        <w:i w:val="0"/>
        <w:iCs w:val="0"/>
        <w:spacing w:val="-3"/>
        <w:w w:val="58"/>
        <w:sz w:val="28"/>
        <w:szCs w:val="28"/>
        <w:lang w:val="en-US" w:eastAsia="en-US" w:bidi="ar-SA"/>
      </w:rPr>
    </w:lvl>
    <w:lvl w:ilvl="2">
      <w:numFmt w:val="bullet"/>
      <w:lvlText w:val=""/>
      <w:lvlJc w:val="left"/>
      <w:pPr>
        <w:ind w:left="1593" w:hanging="358"/>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639" w:hanging="358"/>
      </w:pPr>
      <w:rPr>
        <w:rFonts w:hint="default"/>
        <w:lang w:val="en-US" w:eastAsia="en-US" w:bidi="ar-SA"/>
      </w:rPr>
    </w:lvl>
    <w:lvl w:ilvl="4">
      <w:numFmt w:val="bullet"/>
      <w:lvlText w:val="•"/>
      <w:lvlJc w:val="left"/>
      <w:pPr>
        <w:ind w:left="4659" w:hanging="358"/>
      </w:pPr>
      <w:rPr>
        <w:rFonts w:hint="default"/>
        <w:lang w:val="en-US" w:eastAsia="en-US" w:bidi="ar-SA"/>
      </w:rPr>
    </w:lvl>
    <w:lvl w:ilvl="5">
      <w:numFmt w:val="bullet"/>
      <w:lvlText w:val="•"/>
      <w:lvlJc w:val="left"/>
      <w:pPr>
        <w:ind w:left="5679" w:hanging="358"/>
      </w:pPr>
      <w:rPr>
        <w:rFonts w:hint="default"/>
        <w:lang w:val="en-US" w:eastAsia="en-US" w:bidi="ar-SA"/>
      </w:rPr>
    </w:lvl>
    <w:lvl w:ilvl="6">
      <w:numFmt w:val="bullet"/>
      <w:lvlText w:val="•"/>
      <w:lvlJc w:val="left"/>
      <w:pPr>
        <w:ind w:left="6699" w:hanging="358"/>
      </w:pPr>
      <w:rPr>
        <w:rFonts w:hint="default"/>
        <w:lang w:val="en-US" w:eastAsia="en-US" w:bidi="ar-SA"/>
      </w:rPr>
    </w:lvl>
    <w:lvl w:ilvl="7">
      <w:numFmt w:val="bullet"/>
      <w:lvlText w:val="•"/>
      <w:lvlJc w:val="left"/>
      <w:pPr>
        <w:ind w:left="7719" w:hanging="358"/>
      </w:pPr>
      <w:rPr>
        <w:rFonts w:hint="default"/>
        <w:lang w:val="en-US" w:eastAsia="en-US" w:bidi="ar-SA"/>
      </w:rPr>
    </w:lvl>
    <w:lvl w:ilvl="8">
      <w:numFmt w:val="bullet"/>
      <w:lvlText w:val="•"/>
      <w:lvlJc w:val="left"/>
      <w:pPr>
        <w:ind w:left="8739" w:hanging="358"/>
      </w:pPr>
      <w:rPr>
        <w:rFonts w:hint="default"/>
        <w:lang w:val="en-US" w:eastAsia="en-US" w:bidi="ar-SA"/>
      </w:rPr>
    </w:lvl>
  </w:abstractNum>
  <w:num w:numId="1" w16cid:durableId="2016032144">
    <w:abstractNumId w:val="4"/>
  </w:num>
  <w:num w:numId="2" w16cid:durableId="1278608646">
    <w:abstractNumId w:val="10"/>
  </w:num>
  <w:num w:numId="3" w16cid:durableId="749425727">
    <w:abstractNumId w:val="4"/>
  </w:num>
  <w:num w:numId="4" w16cid:durableId="422455957">
    <w:abstractNumId w:val="8"/>
  </w:num>
  <w:num w:numId="5" w16cid:durableId="1661814387">
    <w:abstractNumId w:val="1"/>
  </w:num>
  <w:num w:numId="6" w16cid:durableId="1435393383">
    <w:abstractNumId w:val="3"/>
  </w:num>
  <w:num w:numId="7" w16cid:durableId="1288318532">
    <w:abstractNumId w:val="0"/>
  </w:num>
  <w:num w:numId="8" w16cid:durableId="1552156565">
    <w:abstractNumId w:val="11"/>
  </w:num>
  <w:num w:numId="9" w16cid:durableId="576940562">
    <w:abstractNumId w:val="7"/>
  </w:num>
  <w:num w:numId="10" w16cid:durableId="898243225">
    <w:abstractNumId w:val="2"/>
  </w:num>
  <w:num w:numId="11" w16cid:durableId="545987230">
    <w:abstractNumId w:val="9"/>
  </w:num>
  <w:num w:numId="12" w16cid:durableId="1603683307">
    <w:abstractNumId w:val="5"/>
  </w:num>
  <w:num w:numId="13" w16cid:durableId="147325174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2D8E"/>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569"/>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47C91"/>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0D5"/>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533C"/>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2F3C"/>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2DCD"/>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3F88"/>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5EFC"/>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0C4"/>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1165"/>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5920"/>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42B0"/>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0A8D"/>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066"/>
    <w:rsid w:val="00DA118C"/>
    <w:rsid w:val="00DA1B1E"/>
    <w:rsid w:val="00DA1BDE"/>
    <w:rsid w:val="00DA2EDB"/>
    <w:rsid w:val="00DA3227"/>
    <w:rsid w:val="00DA4D49"/>
    <w:rsid w:val="00DB0CE2"/>
    <w:rsid w:val="00DB2B1C"/>
    <w:rsid w:val="00DB35DD"/>
    <w:rsid w:val="00DB3D49"/>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4301"/>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qFormat/>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9"/>
    <w:qFormat/>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9"/>
    <w:qFormat/>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qFormat/>
    <w:rsid w:val="0025147A"/>
    <w:pPr>
      <w:spacing w:before="120" w:after="0"/>
    </w:pPr>
    <w:rPr>
      <w:rFonts w:cstheme="minorHAnsi"/>
      <w:b/>
      <w:bCs/>
      <w:iCs/>
    </w:rPr>
  </w:style>
  <w:style w:type="paragraph" w:styleId="TOC2">
    <w:name w:val="toc 2"/>
    <w:basedOn w:val="Normal"/>
    <w:next w:val="Normal"/>
    <w:autoRedefine/>
    <w:uiPriority w:val="39"/>
    <w:qFormat/>
    <w:rsid w:val="0025147A"/>
    <w:pPr>
      <w:spacing w:before="120" w:after="0"/>
      <w:ind w:left="240"/>
    </w:pPr>
    <w:rPr>
      <w:rFonts w:cstheme="minorHAnsi"/>
      <w:b/>
      <w:bCs/>
    </w:rPr>
  </w:style>
  <w:style w:type="paragraph" w:styleId="TOC3">
    <w:name w:val="toc 3"/>
    <w:basedOn w:val="Normal"/>
    <w:next w:val="Normal"/>
    <w:autoRedefine/>
    <w:uiPriority w:val="39"/>
    <w:qFormat/>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qFormat/>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5A30D5"/>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5A30D5"/>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5A30D5"/>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360dotnet-my.sharepoint.com/personal/david_wressell_360lifecycle_co_uk/Documents/Documents/Manuals/Advisor/360%20Advisor%20March%202019.docx" TargetMode="External"/><Relationship Id="rId40" Type="http://schemas.openxmlformats.org/officeDocument/2006/relationships/hyperlink" Target="https://360dotnet-my.sharepoint.com/personal/david_wressell_360lifecycle_co_uk/Documents/Documents/Manuals/Advisor/360%20Advisor%20March%202019.docx"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360dotnet-my.sharepoint.com/personal/david_wressell_360lifecycle_co_uk/Documents/Documents/Manuals/Advisor/360%20Advisor%20March%202019.docx" TargetMode="External"/><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360dotnet-my.sharepoint.com/personal/david_wressell_360lifecycle_co_uk/Documents/Documents/Manuals/Advisor/360%20Advisor%20March%202019.docx" TargetMode="External"/><Relationship Id="rId49" Type="http://schemas.openxmlformats.org/officeDocument/2006/relationships/image" Target="media/image34.jpe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163D0"/>
    <w:rsid w:val="001939C5"/>
    <w:rsid w:val="001E10F2"/>
    <w:rsid w:val="00221AFF"/>
    <w:rsid w:val="002C1597"/>
    <w:rsid w:val="00310A90"/>
    <w:rsid w:val="00382707"/>
    <w:rsid w:val="003A66A0"/>
    <w:rsid w:val="003C0434"/>
    <w:rsid w:val="003D7774"/>
    <w:rsid w:val="00497E9A"/>
    <w:rsid w:val="00524DCD"/>
    <w:rsid w:val="00547C91"/>
    <w:rsid w:val="005827EE"/>
    <w:rsid w:val="00583C82"/>
    <w:rsid w:val="005B0B99"/>
    <w:rsid w:val="005D4B05"/>
    <w:rsid w:val="00641CEB"/>
    <w:rsid w:val="006A75CA"/>
    <w:rsid w:val="006E5848"/>
    <w:rsid w:val="00757EBE"/>
    <w:rsid w:val="00787FC0"/>
    <w:rsid w:val="007A38C8"/>
    <w:rsid w:val="007B6BA1"/>
    <w:rsid w:val="007D395D"/>
    <w:rsid w:val="007F52E1"/>
    <w:rsid w:val="009A26BB"/>
    <w:rsid w:val="00A34F98"/>
    <w:rsid w:val="00A650ED"/>
    <w:rsid w:val="00A67E88"/>
    <w:rsid w:val="00A71622"/>
    <w:rsid w:val="00C44648"/>
    <w:rsid w:val="00C72F61"/>
    <w:rsid w:val="00CA207A"/>
    <w:rsid w:val="00CA53A2"/>
    <w:rsid w:val="00CA715E"/>
    <w:rsid w:val="00D10E6B"/>
    <w:rsid w:val="00D52B74"/>
    <w:rsid w:val="00DF4301"/>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Props1.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2.xml><?xml version="1.0" encoding="utf-8"?>
<ds:datastoreItem xmlns:ds="http://schemas.openxmlformats.org/officeDocument/2006/customXml" ds:itemID="{A56CF165-A6A7-4DA0-858D-40F3E4ED0DD6}"/>
</file>

<file path=customXml/itemProps3.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customXml/itemProps4.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docProps/app.xml><?xml version="1.0" encoding="utf-8"?>
<Properties xmlns="http://schemas.openxmlformats.org/officeDocument/2006/extended-properties" xmlns:vt="http://schemas.openxmlformats.org/officeDocument/2006/docPropsVTypes">
  <Template>ISO Template</Template>
  <TotalTime>12</TotalTime>
  <Pages>30</Pages>
  <Words>6289</Words>
  <Characters>30317</Characters>
  <Application>Microsoft Office Word</Application>
  <DocSecurity>0</DocSecurity>
  <Lines>866</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8</cp:revision>
  <cp:lastPrinted>2025-09-09T13:11:00Z</cp:lastPrinted>
  <dcterms:created xsi:type="dcterms:W3CDTF">2026-06-30T18:52:00Z</dcterms:created>
  <dcterms:modified xsi:type="dcterms:W3CDTF">2026-06-30T19:49:00Z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